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7B7E"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Telki Község Önkormányzat</w:t>
      </w:r>
    </w:p>
    <w:p w14:paraId="365B7B8C"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Képviselő-testületének</w:t>
      </w:r>
    </w:p>
    <w:p w14:paraId="6E9F7D7A"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 xml:space="preserve">17/2017.(X.31.) </w:t>
      </w:r>
      <w:proofErr w:type="spellStart"/>
      <w:r w:rsidRPr="008A7564">
        <w:rPr>
          <w:rFonts w:ascii="Times New Roman" w:eastAsia="Times New Roman" w:hAnsi="Times New Roman"/>
          <w:b/>
          <w:bCs/>
          <w:lang w:eastAsia="hu-HU"/>
        </w:rPr>
        <w:t>Ör</w:t>
      </w:r>
      <w:proofErr w:type="spellEnd"/>
      <w:r w:rsidRPr="008A7564">
        <w:rPr>
          <w:rFonts w:ascii="Times New Roman" w:eastAsia="Times New Roman" w:hAnsi="Times New Roman"/>
          <w:b/>
          <w:bCs/>
          <w:lang w:eastAsia="hu-HU"/>
        </w:rPr>
        <w:t>. számú rendelete</w:t>
      </w:r>
    </w:p>
    <w:p w14:paraId="779DA66E"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p>
    <w:p w14:paraId="7606C690" w14:textId="77777777" w:rsidR="00972366" w:rsidRPr="008A7564" w:rsidRDefault="00972366" w:rsidP="00972366">
      <w:pPr>
        <w:shd w:val="clear" w:color="auto" w:fill="FFFFFF"/>
        <w:spacing w:after="0" w:line="300" w:lineRule="atLeast"/>
        <w:jc w:val="center"/>
        <w:rPr>
          <w:rFonts w:ascii="Times New Roman" w:eastAsia="Times New Roman" w:hAnsi="Times New Roman"/>
          <w:b/>
          <w:lang w:eastAsia="hu-HU"/>
        </w:rPr>
      </w:pPr>
      <w:proofErr w:type="gramStart"/>
      <w:r w:rsidRPr="008A7564">
        <w:rPr>
          <w:rFonts w:ascii="Times New Roman" w:eastAsia="Times New Roman" w:hAnsi="Times New Roman"/>
          <w:b/>
          <w:lang w:eastAsia="hu-HU"/>
        </w:rPr>
        <w:t>,,</w:t>
      </w:r>
      <w:proofErr w:type="gramEnd"/>
      <w:r w:rsidRPr="008A7564">
        <w:rPr>
          <w:rFonts w:ascii="Times New Roman" w:eastAsia="Times New Roman" w:hAnsi="Times New Roman"/>
          <w:b/>
          <w:lang w:eastAsia="hu-HU"/>
        </w:rPr>
        <w:t xml:space="preserve"> egységes szerkezetbe foglalva 2022.09.02.,,</w:t>
      </w:r>
    </w:p>
    <w:p w14:paraId="7CFC853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lang w:eastAsia="hu-HU"/>
        </w:rPr>
        <w:t> </w:t>
      </w:r>
    </w:p>
    <w:p w14:paraId="7E8F4F0A"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 xml:space="preserve">A szociális igazgatásról és </w:t>
      </w:r>
      <w:proofErr w:type="gramStart"/>
      <w:r w:rsidRPr="008A7564">
        <w:rPr>
          <w:rFonts w:ascii="Times New Roman" w:eastAsia="Times New Roman" w:hAnsi="Times New Roman"/>
          <w:b/>
          <w:bCs/>
          <w:lang w:eastAsia="hu-HU"/>
        </w:rPr>
        <w:t>ellátásokról</w:t>
      </w:r>
      <w:proofErr w:type="gramEnd"/>
      <w:r w:rsidRPr="008A7564">
        <w:rPr>
          <w:rFonts w:ascii="Times New Roman" w:eastAsia="Times New Roman" w:hAnsi="Times New Roman"/>
          <w:b/>
          <w:bCs/>
          <w:lang w:eastAsia="hu-HU"/>
        </w:rPr>
        <w:t xml:space="preserve"> valamint a gyermekvédelmi ellátásokról</w:t>
      </w:r>
    </w:p>
    <w:p w14:paraId="5AD83E86"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p>
    <w:p w14:paraId="34E3795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 Telki község Önkormányzat képviselő-testülete a szociális igazgatásról és szociális ellátásokról szóló 1993. évi III. törvény 132.§. (4) bekezdésében, valamint a gyermekek védelméről és a gyámügyi igazgatásról szóló 1997. évi XXXI. törvény 18. § (2) </w:t>
      </w:r>
      <w:proofErr w:type="spellStart"/>
      <w:r w:rsidRPr="008A7564">
        <w:rPr>
          <w:rFonts w:ascii="Times New Roman" w:eastAsia="Times New Roman" w:hAnsi="Times New Roman"/>
          <w:lang w:eastAsia="hu-HU"/>
        </w:rPr>
        <w:t>bek</w:t>
      </w:r>
      <w:proofErr w:type="spellEnd"/>
      <w:r w:rsidRPr="008A7564">
        <w:rPr>
          <w:rFonts w:ascii="Times New Roman" w:eastAsia="Times New Roman" w:hAnsi="Times New Roman"/>
          <w:lang w:eastAsia="hu-HU"/>
        </w:rPr>
        <w:t xml:space="preserve">., 131.§ (1) bekezdésben és 151.§. (9) bekezdésében kapott felhatalmazás alapján Magyarország helyi önkormányzatairól szóló 2011. évi CLXXXIX. törvény 13.§. </w:t>
      </w:r>
      <w:proofErr w:type="gramStart"/>
      <w:r w:rsidRPr="008A7564">
        <w:rPr>
          <w:rFonts w:ascii="Times New Roman" w:eastAsia="Times New Roman" w:hAnsi="Times New Roman"/>
          <w:lang w:eastAsia="hu-HU"/>
        </w:rPr>
        <w:t>( 1</w:t>
      </w:r>
      <w:proofErr w:type="gramEnd"/>
      <w:r w:rsidRPr="008A7564">
        <w:rPr>
          <w:rFonts w:ascii="Times New Roman" w:eastAsia="Times New Roman" w:hAnsi="Times New Roman"/>
          <w:lang w:eastAsia="hu-HU"/>
        </w:rPr>
        <w:t xml:space="preserve"> ) bekezdésének 8. pontjában meghatározott feladatkörében eljárva a következő rendeletet alkotja.</w:t>
      </w:r>
    </w:p>
    <w:p w14:paraId="15B1DBB7"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346B34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I. fejezet</w:t>
      </w:r>
    </w:p>
    <w:p w14:paraId="2A59772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Általános rendelkezések</w:t>
      </w:r>
    </w:p>
    <w:p w14:paraId="453DC9E5"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E773A2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A rendelet hatálya</w:t>
      </w:r>
    </w:p>
    <w:p w14:paraId="6EFE831E"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1.§.</w:t>
      </w:r>
    </w:p>
    <w:p w14:paraId="34F9027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w:t>
      </w:r>
      <w:proofErr w:type="gramStart"/>
      <w:r w:rsidRPr="008A7564">
        <w:rPr>
          <w:rFonts w:ascii="Times New Roman" w:eastAsia="Times New Roman" w:hAnsi="Times New Roman"/>
          <w:lang w:eastAsia="hu-HU"/>
        </w:rPr>
        <w:t>( továbbiakban</w:t>
      </w:r>
      <w:proofErr w:type="gramEnd"/>
      <w:r w:rsidRPr="008A7564">
        <w:rPr>
          <w:rFonts w:ascii="Times New Roman" w:eastAsia="Times New Roman" w:hAnsi="Times New Roman"/>
          <w:lang w:eastAsia="hu-HU"/>
        </w:rPr>
        <w:t>: Szt. )  3. §-a szerinti személyekre terjed ki.</w:t>
      </w:r>
    </w:p>
    <w:p w14:paraId="4FE09713"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761099CD" w14:textId="77777777" w:rsidR="00972366" w:rsidRPr="008A7564" w:rsidRDefault="00972366" w:rsidP="00972366">
      <w:pPr>
        <w:shd w:val="clear" w:color="auto" w:fill="FFFFFF"/>
        <w:spacing w:after="0" w:line="300" w:lineRule="atLeast"/>
        <w:jc w:val="center"/>
        <w:outlineLvl w:val="3"/>
        <w:rPr>
          <w:rFonts w:ascii="Times New Roman" w:eastAsia="Times New Roman" w:hAnsi="Times New Roman"/>
          <w:b/>
          <w:bCs/>
          <w:lang w:eastAsia="hu-HU"/>
        </w:rPr>
      </w:pPr>
      <w:r w:rsidRPr="008A7564">
        <w:rPr>
          <w:rFonts w:ascii="Times New Roman" w:eastAsia="Times New Roman" w:hAnsi="Times New Roman"/>
          <w:b/>
          <w:bCs/>
          <w:lang w:eastAsia="hu-HU"/>
        </w:rPr>
        <w:t>A szociális és gyermekvédelmi ellátások formái</w:t>
      </w:r>
    </w:p>
    <w:p w14:paraId="75E94EDF"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2.§.</w:t>
      </w:r>
    </w:p>
    <w:p w14:paraId="1283B587"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Telki község Önkormányzata a szociális és gyermekvédelmi gondoskodás keretében az alábbi ellátásokat nyújtja:</w:t>
      </w:r>
      <w:r w:rsidRPr="008A7564">
        <w:rPr>
          <w:rFonts w:ascii="Times New Roman" w:eastAsia="Times New Roman" w:hAnsi="Times New Roman"/>
          <w:lang w:eastAsia="hu-HU"/>
        </w:rPr>
        <w:br/>
      </w:r>
    </w:p>
    <w:p w14:paraId="61D7C0E6"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A)  Pénzbeli települési támogatások</w:t>
      </w:r>
    </w:p>
    <w:p w14:paraId="2D1034FC"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roofErr w:type="spellStart"/>
      <w:r w:rsidRPr="008A7564">
        <w:rPr>
          <w:rFonts w:ascii="Times New Roman" w:eastAsia="Times New Roman" w:hAnsi="Times New Roman"/>
          <w:lang w:eastAsia="hu-HU"/>
        </w:rPr>
        <w:t>aa</w:t>
      </w:r>
      <w:proofErr w:type="spellEnd"/>
      <w:r w:rsidRPr="008A7564">
        <w:rPr>
          <w:rFonts w:ascii="Times New Roman" w:eastAsia="Times New Roman" w:hAnsi="Times New Roman"/>
          <w:lang w:eastAsia="hu-HU"/>
        </w:rPr>
        <w:t xml:space="preserve">) </w:t>
      </w:r>
      <w:proofErr w:type="spellStart"/>
      <w:r w:rsidRPr="008A7564">
        <w:rPr>
          <w:rFonts w:ascii="Times New Roman" w:eastAsia="Times New Roman" w:hAnsi="Times New Roman"/>
          <w:lang w:eastAsia="hu-HU"/>
        </w:rPr>
        <w:t>rendkivüli</w:t>
      </w:r>
      <w:proofErr w:type="spellEnd"/>
      <w:r w:rsidRPr="008A7564">
        <w:rPr>
          <w:rFonts w:ascii="Times New Roman" w:eastAsia="Times New Roman" w:hAnsi="Times New Roman"/>
          <w:lang w:eastAsia="hu-HU"/>
        </w:rPr>
        <w:t xml:space="preserve"> élethelyzet esetén járó települési támogatás</w:t>
      </w:r>
    </w:p>
    <w:p w14:paraId="61CD83E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ab) gyermekétkezési térítési </w:t>
      </w:r>
      <w:proofErr w:type="gramStart"/>
      <w:r w:rsidRPr="008A7564">
        <w:rPr>
          <w:rFonts w:ascii="Times New Roman" w:eastAsia="Times New Roman" w:hAnsi="Times New Roman"/>
          <w:lang w:eastAsia="hu-HU"/>
        </w:rPr>
        <w:t>díj kedvezmény</w:t>
      </w:r>
      <w:proofErr w:type="gramEnd"/>
    </w:p>
    <w:p w14:paraId="244B403E" w14:textId="77777777" w:rsidR="00972366" w:rsidRPr="008A7564" w:rsidRDefault="00972366" w:rsidP="00972366">
      <w:pPr>
        <w:spacing w:after="0"/>
        <w:rPr>
          <w:rFonts w:ascii="Times New Roman" w:hAnsi="Times New Roman"/>
        </w:rPr>
      </w:pPr>
      <w:proofErr w:type="spellStart"/>
      <w:r w:rsidRPr="008A7564">
        <w:rPr>
          <w:rFonts w:ascii="Times New Roman" w:eastAsia="Times New Roman" w:hAnsi="Times New Roman"/>
          <w:lang w:eastAsia="hu-HU"/>
        </w:rPr>
        <w:t>ac</w:t>
      </w:r>
      <w:proofErr w:type="spellEnd"/>
      <w:r w:rsidRPr="008A7564">
        <w:rPr>
          <w:rFonts w:ascii="Times New Roman" w:eastAsia="Times New Roman" w:hAnsi="Times New Roman"/>
          <w:lang w:eastAsia="hu-HU"/>
        </w:rPr>
        <w:t>)</w:t>
      </w:r>
      <w:r w:rsidRPr="008A7564">
        <w:rPr>
          <w:rFonts w:ascii="Times New Roman" w:hAnsi="Times New Roman"/>
        </w:rPr>
        <w:t xml:space="preserve"> gyermekek karácsonyi támogatása</w:t>
      </w:r>
    </w:p>
    <w:p w14:paraId="75EC4AE2" w14:textId="77777777" w:rsidR="00972366" w:rsidRPr="008A7564" w:rsidRDefault="00972366" w:rsidP="00972366">
      <w:pPr>
        <w:spacing w:after="0"/>
        <w:rPr>
          <w:rFonts w:ascii="Times New Roman" w:hAnsi="Times New Roman"/>
        </w:rPr>
      </w:pPr>
      <w:r w:rsidRPr="008A7564">
        <w:rPr>
          <w:rFonts w:ascii="Times New Roman" w:eastAsia="Times New Roman" w:hAnsi="Times New Roman"/>
          <w:lang w:eastAsia="hu-HU"/>
        </w:rPr>
        <w:t xml:space="preserve">ad) </w:t>
      </w:r>
      <w:r w:rsidRPr="008A7564">
        <w:rPr>
          <w:rFonts w:ascii="Times New Roman" w:hAnsi="Times New Roman"/>
        </w:rPr>
        <w:t>karácsonyi támogatás</w:t>
      </w:r>
    </w:p>
    <w:p w14:paraId="0501C16F" w14:textId="77777777" w:rsidR="00972366" w:rsidRPr="008A7564" w:rsidRDefault="00972366" w:rsidP="00972366">
      <w:pPr>
        <w:spacing w:after="0" w:line="240" w:lineRule="auto"/>
        <w:rPr>
          <w:rFonts w:ascii="Times New Roman" w:eastAsia="Times New Roman" w:hAnsi="Times New Roman"/>
          <w:bCs/>
          <w:color w:val="000000"/>
          <w:lang w:eastAsia="hu-HU"/>
        </w:rPr>
      </w:pPr>
      <w:proofErr w:type="spellStart"/>
      <w:r w:rsidRPr="008A7564">
        <w:rPr>
          <w:rFonts w:ascii="Times New Roman" w:eastAsia="Times New Roman" w:hAnsi="Times New Roman"/>
          <w:bCs/>
          <w:color w:val="000000"/>
          <w:lang w:eastAsia="hu-HU"/>
        </w:rPr>
        <w:t>ae</w:t>
      </w:r>
      <w:proofErr w:type="spellEnd"/>
      <w:r w:rsidRPr="008A7564">
        <w:rPr>
          <w:rFonts w:ascii="Times New Roman" w:eastAsia="Times New Roman" w:hAnsi="Times New Roman"/>
          <w:bCs/>
          <w:color w:val="000000"/>
          <w:lang w:eastAsia="hu-HU"/>
        </w:rPr>
        <w:t>) születési támogatás</w:t>
      </w:r>
    </w:p>
    <w:p w14:paraId="2F66603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0586143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B)  Természetbeni települési támogatások</w:t>
      </w:r>
    </w:p>
    <w:p w14:paraId="03C273F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ba</w:t>
      </w:r>
      <w:proofErr w:type="spellEnd"/>
      <w:r w:rsidRPr="008A7564">
        <w:rPr>
          <w:rFonts w:ascii="Times New Roman" w:eastAsia="Times New Roman" w:hAnsi="Times New Roman"/>
          <w:lang w:eastAsia="hu-HU"/>
        </w:rPr>
        <w:t>) köztemetés</w:t>
      </w:r>
    </w:p>
    <w:p w14:paraId="55E6EF5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bb</w:t>
      </w:r>
      <w:proofErr w:type="spellEnd"/>
      <w:r w:rsidRPr="008A7564">
        <w:rPr>
          <w:rFonts w:ascii="Times New Roman" w:eastAsia="Times New Roman" w:hAnsi="Times New Roman"/>
          <w:lang w:eastAsia="hu-HU"/>
        </w:rPr>
        <w:t>) szociális célú tűzifa</w:t>
      </w:r>
    </w:p>
    <w:p w14:paraId="1777DF8E"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roofErr w:type="spellStart"/>
      <w:r w:rsidRPr="008A7564">
        <w:rPr>
          <w:rFonts w:ascii="Times New Roman" w:eastAsia="Times New Roman" w:hAnsi="Times New Roman"/>
          <w:lang w:eastAsia="hu-HU"/>
        </w:rPr>
        <w:t>bc</w:t>
      </w:r>
      <w:proofErr w:type="spellEnd"/>
      <w:r w:rsidRPr="008A7564">
        <w:rPr>
          <w:rFonts w:ascii="Times New Roman" w:eastAsia="Times New Roman" w:hAnsi="Times New Roman"/>
          <w:lang w:eastAsia="hu-HU"/>
        </w:rPr>
        <w:t>) települési támogatás</w:t>
      </w:r>
    </w:p>
    <w:p w14:paraId="6CC7F7FD" w14:textId="77777777" w:rsidR="00972366" w:rsidRPr="008A7564" w:rsidRDefault="00972366" w:rsidP="00972366">
      <w:pPr>
        <w:spacing w:after="0" w:line="240" w:lineRule="auto"/>
        <w:rPr>
          <w:rFonts w:ascii="Times New Roman" w:eastAsia="Times New Roman" w:hAnsi="Times New Roman"/>
          <w:bCs/>
          <w:color w:val="000000"/>
          <w:lang w:eastAsia="hu-HU"/>
        </w:rPr>
      </w:pPr>
      <w:proofErr w:type="spellStart"/>
      <w:r w:rsidRPr="008A7564">
        <w:rPr>
          <w:rFonts w:ascii="Times New Roman" w:eastAsia="Times New Roman" w:hAnsi="Times New Roman"/>
          <w:lang w:eastAsia="hu-HU"/>
        </w:rPr>
        <w:t>bd</w:t>
      </w:r>
      <w:proofErr w:type="spellEnd"/>
      <w:r w:rsidRPr="008A7564">
        <w:rPr>
          <w:rFonts w:ascii="Times New Roman" w:eastAsia="Times New Roman" w:hAnsi="Times New Roman"/>
          <w:lang w:eastAsia="hu-HU"/>
        </w:rPr>
        <w:t>) v</w:t>
      </w:r>
      <w:r w:rsidRPr="008A7564">
        <w:rPr>
          <w:rFonts w:ascii="Times New Roman" w:eastAsia="Times New Roman" w:hAnsi="Times New Roman"/>
          <w:bCs/>
          <w:color w:val="000000"/>
          <w:lang w:eastAsia="hu-HU"/>
        </w:rPr>
        <w:t>édőoltások támogatása</w:t>
      </w:r>
    </w:p>
    <w:p w14:paraId="4E81A7F6" w14:textId="77777777" w:rsidR="00972366" w:rsidRPr="008A7564" w:rsidRDefault="00972366" w:rsidP="00972366">
      <w:pPr>
        <w:spacing w:after="0" w:line="240" w:lineRule="auto"/>
        <w:rPr>
          <w:rFonts w:ascii="Times New Roman" w:eastAsia="Times New Roman" w:hAnsi="Times New Roman"/>
          <w:color w:val="000000"/>
          <w:lang w:eastAsia="hu-HU"/>
        </w:rPr>
      </w:pPr>
      <w:r w:rsidRPr="008A7564">
        <w:rPr>
          <w:rFonts w:ascii="Times New Roman" w:eastAsia="Times New Roman" w:hAnsi="Times New Roman"/>
          <w:bCs/>
          <w:color w:val="000000"/>
          <w:lang w:eastAsia="hu-HU"/>
        </w:rPr>
        <w:t>be) nyári táboroztatás</w:t>
      </w:r>
    </w:p>
    <w:p w14:paraId="5F15565E"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c) személyes gondoskodást nyújtó ellátások.</w:t>
      </w:r>
    </w:p>
    <w:p w14:paraId="509F315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06356EC4"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(2) A támogatások pénzügyi fedezetét a Képviselő-testület az éves költségvetési rendeletében állapítja meg.                                                      </w:t>
      </w:r>
    </w:p>
    <w:p w14:paraId="4AE70E99"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lastRenderedPageBreak/>
        <w:t>Hatásköri és eljárási szabályok</w:t>
      </w:r>
    </w:p>
    <w:p w14:paraId="1D27E2AB" w14:textId="77777777" w:rsidR="00972366" w:rsidRPr="008A7564" w:rsidRDefault="00972366" w:rsidP="00972366">
      <w:pPr>
        <w:shd w:val="clear" w:color="auto" w:fill="FFFFFF"/>
        <w:spacing w:after="0" w:line="300" w:lineRule="atLeast"/>
        <w:jc w:val="center"/>
        <w:rPr>
          <w:rFonts w:ascii="Times New Roman" w:eastAsia="Times New Roman" w:hAnsi="Times New Roman"/>
          <w:b/>
          <w:lang w:eastAsia="hu-HU"/>
        </w:rPr>
      </w:pPr>
      <w:r w:rsidRPr="008A7564">
        <w:rPr>
          <w:rFonts w:ascii="Times New Roman" w:eastAsia="Times New Roman" w:hAnsi="Times New Roman"/>
          <w:b/>
          <w:lang w:eastAsia="hu-HU"/>
        </w:rPr>
        <w:t>3.§.</w:t>
      </w:r>
    </w:p>
    <w:p w14:paraId="1E2F80D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(1)A képviselő-testület az e rendeletben szabályozott I. fokú szociális és gyermekvédelmi ellátásokkal kapcsolatos hatáskörét a 7.§. (12) bekezdésben foglalt kivétellel – a Szociális Bizottságra ruházza át.</w:t>
      </w:r>
    </w:p>
    <w:p w14:paraId="1F6F1705"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03D2DCE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(1a) A 7. §. (12) bekezdésben, a 8/A §-ban, 11. §-ban, a 16. </w:t>
      </w:r>
      <w:proofErr w:type="gramStart"/>
      <w:r w:rsidRPr="008A7564">
        <w:rPr>
          <w:rFonts w:ascii="Times New Roman" w:eastAsia="Times New Roman" w:hAnsi="Times New Roman"/>
          <w:lang w:eastAsia="hu-HU"/>
        </w:rPr>
        <w:t>§,-</w:t>
      </w:r>
      <w:proofErr w:type="gramEnd"/>
      <w:r w:rsidRPr="008A7564">
        <w:rPr>
          <w:rFonts w:ascii="Times New Roman" w:eastAsia="Times New Roman" w:hAnsi="Times New Roman"/>
          <w:lang w:eastAsia="hu-HU"/>
        </w:rPr>
        <w:t>ban és 16/A. §.-ban foglalt ellátások megállapítása esetén a hatáskör a polgármestert illeti meg.</w:t>
      </w:r>
      <w:r w:rsidRPr="008A7564">
        <w:rPr>
          <w:rStyle w:val="Lbjegyzet-hivatkozs"/>
          <w:rFonts w:ascii="Times New Roman" w:eastAsia="Times New Roman" w:hAnsi="Times New Roman"/>
          <w:lang w:eastAsia="hu-HU"/>
        </w:rPr>
        <w:footnoteReference w:id="1"/>
      </w:r>
    </w:p>
    <w:p w14:paraId="4B716BB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93D8D70"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(2) A személyes gondoskodást nyújtó szociális ellátások igénybevételéről az ellátást biztosító intézményvezető dönt, és erről írásban értesíti az ellátást igénylőt, illetve törvényes képviselőjét.</w:t>
      </w:r>
    </w:p>
    <w:p w14:paraId="2967F29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13D2F3E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(3) Az intézményvezető</w:t>
      </w:r>
    </w:p>
    <w:p w14:paraId="1EE2FB3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 az étkeztetés tekintetében a Szt. 62. §</w:t>
      </w:r>
    </w:p>
    <w:p w14:paraId="04CB7BB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b) a házi segítségnyújtás tekintetében a Szt. 63. §.</w:t>
      </w:r>
    </w:p>
    <w:p w14:paraId="0D54F691"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c) az ápolást, gondozást nyújtó intézmények esetében a Szt. 68/A. § alapján hozza meg döntését.</w:t>
      </w:r>
    </w:p>
    <w:p w14:paraId="0F83D42C"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p w14:paraId="4F6F5800"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Értelmező rendelkezések</w:t>
      </w:r>
    </w:p>
    <w:p w14:paraId="7D8FE4CB"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4.§</w:t>
      </w:r>
    </w:p>
    <w:p w14:paraId="14493610" w14:textId="77777777" w:rsidR="00972366" w:rsidRPr="008A7564" w:rsidRDefault="00972366" w:rsidP="00972366">
      <w:pPr>
        <w:pStyle w:val="Cmsor1"/>
        <w:jc w:val="both"/>
        <w:rPr>
          <w:b w:val="0"/>
          <w:color w:val="000000"/>
          <w:sz w:val="22"/>
          <w:szCs w:val="22"/>
        </w:rPr>
      </w:pPr>
      <w:r w:rsidRPr="008A7564">
        <w:rPr>
          <w:b w:val="0"/>
          <w:color w:val="000000"/>
          <w:sz w:val="22"/>
          <w:szCs w:val="22"/>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57ABB018"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Eljárási szabályok</w:t>
      </w:r>
    </w:p>
    <w:p w14:paraId="708F6FF8"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5.§.</w:t>
      </w:r>
    </w:p>
    <w:p w14:paraId="49C76279"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01198CA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(1) E rendeletben szabályozott ellátások iránti eljárást megindítani</w:t>
      </w:r>
    </w:p>
    <w:p w14:paraId="4C35D48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 a pénzbeli és természetbeni ellátások iránti kérelmet Telki Község Polgármesteri Hivatalánál személyesen, vagy postai úton lehet,</w:t>
      </w:r>
    </w:p>
    <w:p w14:paraId="48284F6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b) a személyes gondoskodást nyújtó intézményi ellátások esetében az intézmény vezetőnél</w:t>
      </w:r>
    </w:p>
    <w:p w14:paraId="4D7A5B4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kell kezdeményezni.</w:t>
      </w:r>
    </w:p>
    <w:p w14:paraId="6A0DD770"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300ED98D"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(2) A kérelmekhez csatolni kell a </w:t>
      </w:r>
      <w:proofErr w:type="spellStart"/>
      <w:r w:rsidRPr="008A7564">
        <w:rPr>
          <w:rFonts w:ascii="Times New Roman" w:eastAsia="Times New Roman" w:hAnsi="Times New Roman"/>
          <w:lang w:eastAsia="hu-HU"/>
        </w:rPr>
        <w:t>Szt</w:t>
      </w:r>
      <w:proofErr w:type="spellEnd"/>
      <w:r w:rsidRPr="008A7564">
        <w:rPr>
          <w:rFonts w:ascii="Times New Roman" w:eastAsia="Times New Roman" w:hAnsi="Times New Roman"/>
          <w:lang w:eastAsia="hu-HU"/>
        </w:rPr>
        <w:t>-ben, egyéb kapcsolódó jogszabályokban, valamint az e</w:t>
      </w:r>
    </w:p>
    <w:p w14:paraId="44BCC55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rendeletben előírt mellékleteket.</w:t>
      </w:r>
    </w:p>
    <w:p w14:paraId="18EBB9F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264A931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(3) Az önkormányzat a támogatást kérelemre vagy hivatalból állapítja meg.</w:t>
      </w:r>
    </w:p>
    <w:p w14:paraId="15F8FEE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0C584DF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(4) A hatáskör gyakorlója egyszerűsített határozatot hozhat, ha a kérelemnek helyt ad és az ügyben nincs ellenérdekű ügyfél.</w:t>
      </w:r>
    </w:p>
    <w:p w14:paraId="32B4F432"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6.§.</w:t>
      </w:r>
    </w:p>
    <w:p w14:paraId="630903B8"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BE096B6"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(1) A szociális rászorultság vizsgálata során a jövedelem megállapítása a Polgármesteri Hivatal feladata. Amennyiben a kérelmező által benyújtott igazolások, helyi ismeret nem elegendő a rászorultság </w:t>
      </w:r>
      <w:r w:rsidRPr="008A7564">
        <w:rPr>
          <w:rFonts w:ascii="Times New Roman" w:eastAsia="Times New Roman" w:hAnsi="Times New Roman"/>
          <w:lang w:eastAsia="hu-HU"/>
        </w:rPr>
        <w:lastRenderedPageBreak/>
        <w:t>megállapításához, úgy a hatáskör gyakorlója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2202C166"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EC2348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(2) A támogatás kifizetéséről a Polgármesteri Hivatal Pénzügyi Csoportja gondoskodik.</w:t>
      </w:r>
      <w:r w:rsidRPr="008A7564">
        <w:rPr>
          <w:rFonts w:ascii="Times New Roman" w:eastAsia="Times New Roman" w:hAnsi="Times New Roman"/>
          <w:lang w:eastAsia="hu-HU"/>
        </w:rPr>
        <w:br/>
        <w:t>A Pénzügyi Csoport a megállapított pénzbeli támogatást a részére átadott határozat alapján bankszámlára történő utalással vagy postai úton a lakcímre történő fizeti ki a jogosult számára.</w:t>
      </w:r>
    </w:p>
    <w:p w14:paraId="5B651985"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090E94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(3) A kérelmeket döntésre a Polgármesteri Hivatal készíti elő.</w:t>
      </w:r>
    </w:p>
    <w:p w14:paraId="6252C440"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p w14:paraId="1C3FBB9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(4) A szociális és gyermekvédelmi ellátásra való jogosultság megállapítása céljából a kérelmező valamennyi, az önkormányzat által nyújtott támogatás esetén</w:t>
      </w:r>
      <w:r w:rsidRPr="008A7564">
        <w:rPr>
          <w:rFonts w:ascii="Times New Roman" w:eastAsia="Times New Roman" w:hAnsi="Times New Roman"/>
          <w:strike/>
          <w:lang w:eastAsia="hu-HU"/>
        </w:rPr>
        <w:t>- kivéve a 70.év felettiek karácsonyi támogatása esetében-</w:t>
      </w:r>
      <w:r w:rsidRPr="008A7564">
        <w:rPr>
          <w:rFonts w:ascii="Times New Roman" w:eastAsia="Times New Roman" w:hAnsi="Times New Roman"/>
          <w:lang w:eastAsia="hu-HU"/>
        </w:rPr>
        <w:t xml:space="preserve"> </w:t>
      </w:r>
      <w:r w:rsidRPr="008A7564">
        <w:rPr>
          <w:rFonts w:ascii="Times New Roman" w:eastAsia="Times New Roman" w:hAnsi="Times New Roman"/>
          <w:strike/>
          <w:lang w:eastAsia="hu-HU"/>
        </w:rPr>
        <w:t xml:space="preserve">az alábbi iratokat </w:t>
      </w:r>
      <w:r w:rsidRPr="008A7564">
        <w:rPr>
          <w:rFonts w:ascii="Times New Roman" w:eastAsia="Times New Roman" w:hAnsi="Times New Roman"/>
          <w:lang w:eastAsia="hu-HU"/>
        </w:rPr>
        <w:t xml:space="preserve">köteles benyújtani </w:t>
      </w:r>
      <w:r w:rsidRPr="008A7564">
        <w:rPr>
          <w:rFonts w:ascii="Times New Roman" w:eastAsia="Times New Roman" w:hAnsi="Times New Roman"/>
          <w:strike/>
          <w:lang w:eastAsia="hu-HU"/>
        </w:rPr>
        <w:t>a Polgármesteri Hivatalhoz:</w:t>
      </w:r>
      <w:r w:rsidRPr="008A7564">
        <w:rPr>
          <w:rFonts w:ascii="Times New Roman" w:eastAsia="Times New Roman" w:hAnsi="Times New Roman"/>
          <w:lang w:eastAsia="hu-HU"/>
        </w:rPr>
        <w:br/>
        <w:t>- </w:t>
      </w:r>
      <w:r w:rsidRPr="008A7564">
        <w:rPr>
          <w:rFonts w:ascii="Times New Roman" w:eastAsia="Times New Roman" w:hAnsi="Times New Roman"/>
          <w:b/>
          <w:bCs/>
          <w:lang w:eastAsia="hu-HU"/>
        </w:rPr>
        <w:t>írásbeli kérelem</w:t>
      </w:r>
    </w:p>
    <w:p w14:paraId="540B8E3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b/>
          <w:bCs/>
          <w:lang w:eastAsia="hu-HU"/>
        </w:rPr>
        <w:t>- nyilatkozat</w:t>
      </w:r>
      <w:r w:rsidRPr="008A7564">
        <w:rPr>
          <w:rFonts w:ascii="Times New Roman" w:eastAsia="Times New Roman" w:hAnsi="Times New Roman"/>
          <w:lang w:eastAsia="hu-HU"/>
        </w:rPr>
        <w:t xml:space="preserve"> a közös háztartásban élőkről, eltartásra </w:t>
      </w:r>
      <w:proofErr w:type="spellStart"/>
      <w:r w:rsidRPr="008A7564">
        <w:rPr>
          <w:rFonts w:ascii="Times New Roman" w:eastAsia="Times New Roman" w:hAnsi="Times New Roman"/>
          <w:lang w:eastAsia="hu-HU"/>
        </w:rPr>
        <w:t>kötelezhetőségről</w:t>
      </w:r>
      <w:proofErr w:type="spellEnd"/>
    </w:p>
    <w:p w14:paraId="5A5C3E2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b/>
          <w:bCs/>
          <w:lang w:eastAsia="hu-HU"/>
        </w:rPr>
        <w:t>- jövedelemigazolás</w:t>
      </w:r>
      <w:r w:rsidRPr="008A7564">
        <w:rPr>
          <w:rFonts w:ascii="Times New Roman" w:eastAsia="Times New Roman" w:hAnsi="Times New Roman"/>
          <w:lang w:eastAsia="hu-HU"/>
        </w:rPr>
        <w:t> a havonta rendszeresen mérhető jövedelmekről (a kérelem benyújtását</w:t>
      </w:r>
    </w:p>
    <w:p w14:paraId="1FC869E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megelőző hónap jövedelmeiről), továbbá</w:t>
      </w:r>
    </w:p>
    <w:p w14:paraId="6692BA2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r w:rsidRPr="008A7564">
        <w:rPr>
          <w:rFonts w:ascii="Times New Roman" w:eastAsia="Times New Roman" w:hAnsi="Times New Roman"/>
          <w:b/>
          <w:bCs/>
          <w:lang w:eastAsia="hu-HU"/>
        </w:rPr>
        <w:t>igazolás vagy</w:t>
      </w:r>
      <w:r w:rsidRPr="008A7564">
        <w:rPr>
          <w:rFonts w:ascii="Times New Roman" w:eastAsia="Times New Roman" w:hAnsi="Times New Roman"/>
          <w:lang w:eastAsia="hu-HU"/>
        </w:rPr>
        <w:t> a kérelmező </w:t>
      </w:r>
      <w:r w:rsidRPr="008A7564">
        <w:rPr>
          <w:rFonts w:ascii="Times New Roman" w:eastAsia="Times New Roman" w:hAnsi="Times New Roman"/>
          <w:b/>
          <w:bCs/>
          <w:lang w:eastAsia="hu-HU"/>
        </w:rPr>
        <w:t>nyilatkozata </w:t>
      </w:r>
      <w:r w:rsidRPr="008A7564">
        <w:rPr>
          <w:rFonts w:ascii="Times New Roman" w:eastAsia="Times New Roman" w:hAnsi="Times New Roman"/>
          <w:lang w:eastAsia="hu-HU"/>
        </w:rPr>
        <w:t>az 1 éven belüli egyéb jövedelmekről.</w:t>
      </w:r>
    </w:p>
    <w:p w14:paraId="25FD173B" w14:textId="63B363CD" w:rsidR="00972366" w:rsidRPr="008A7564" w:rsidRDefault="00972366" w:rsidP="00972366">
      <w:pPr>
        <w:shd w:val="clear" w:color="auto" w:fill="FFFFFF"/>
        <w:spacing w:after="0" w:line="300" w:lineRule="atLeast"/>
        <w:jc w:val="both"/>
        <w:rPr>
          <w:rFonts w:ascii="Times New Roman" w:eastAsia="Times New Roman" w:hAnsi="Times New Roman"/>
          <w:strike/>
          <w:lang w:eastAsia="hu-HU"/>
        </w:rPr>
      </w:pPr>
      <w:r w:rsidRPr="008A7564">
        <w:rPr>
          <w:rFonts w:ascii="Times New Roman" w:eastAsia="Times New Roman" w:hAnsi="Times New Roman"/>
          <w:strike/>
          <w:lang w:eastAsia="hu-HU"/>
        </w:rPr>
        <w:t>- lakhatást elősegítő települési támogatás esetén az utolsó három havi közüzemi díjról szóló értesítő másolata.</w:t>
      </w:r>
    </w:p>
    <w:p w14:paraId="797105D3" w14:textId="2FA49F0A" w:rsidR="00972366" w:rsidRPr="008A7564" w:rsidRDefault="00C7158A" w:rsidP="00972366">
      <w:pPr>
        <w:shd w:val="clear" w:color="auto" w:fill="FFFFFF"/>
        <w:spacing w:after="0" w:line="300" w:lineRule="atLeast"/>
        <w:jc w:val="both"/>
        <w:rPr>
          <w:color w:val="FF0000"/>
        </w:rPr>
      </w:pPr>
      <w:r w:rsidRPr="008A7564">
        <w:rPr>
          <w:color w:val="FF0000"/>
        </w:rPr>
        <w:t xml:space="preserve">- </w:t>
      </w:r>
      <w:r w:rsidR="00972366" w:rsidRPr="008A7564">
        <w:rPr>
          <w:color w:val="FF0000"/>
        </w:rPr>
        <w:t>lakhatást elősegítő települési támogatás és születési támogatás esetén az 1. mellékletben meghatározott vagyonnyilatkozatot.</w:t>
      </w:r>
    </w:p>
    <w:p w14:paraId="1D1A9FA6" w14:textId="77777777" w:rsidR="00C52B38" w:rsidRPr="008A7564" w:rsidRDefault="00C52B38" w:rsidP="00972366">
      <w:pPr>
        <w:shd w:val="clear" w:color="auto" w:fill="FFFFFF"/>
        <w:spacing w:after="0" w:line="300" w:lineRule="atLeast"/>
        <w:jc w:val="both"/>
        <w:rPr>
          <w:rFonts w:ascii="Times New Roman" w:eastAsia="Times New Roman" w:hAnsi="Times New Roman"/>
          <w:lang w:eastAsia="hu-HU"/>
        </w:rPr>
      </w:pPr>
    </w:p>
    <w:p w14:paraId="7FF9763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(5) A Polgármesteri Hivatala a fogyatékosok esélyegyenlőségének biztosítása érdekében a szociális ügyek intézése során segítséget nyújt az ügyintézés, dokumentumok kitöltése során.</w:t>
      </w:r>
    </w:p>
    <w:p w14:paraId="20394B3D"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108379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(6)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434A03F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0987A9C0"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(7)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8A7564">
        <w:rPr>
          <w:rFonts w:ascii="Times New Roman" w:eastAsia="Times New Roman" w:hAnsi="Times New Roman"/>
          <w:lang w:eastAsia="hu-HU"/>
        </w:rPr>
        <w:t>unokaöccs</w:t>
      </w:r>
      <w:proofErr w:type="spellEnd"/>
      <w:r w:rsidRPr="008A7564">
        <w:rPr>
          <w:rFonts w:ascii="Times New Roman" w:eastAsia="Times New Roman" w:hAnsi="Times New Roman"/>
          <w:lang w:eastAsia="hu-HU"/>
        </w:rPr>
        <w:t>.</w:t>
      </w:r>
    </w:p>
    <w:p w14:paraId="3487DE0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5B5C892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(8) A rendkívüli települési támogatás évente legfeljebb négy esetben állapítható meg.</w:t>
      </w:r>
    </w:p>
    <w:p w14:paraId="08059CB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A5AF220" w14:textId="77777777" w:rsidR="00972366" w:rsidRPr="008A7564" w:rsidRDefault="00972366" w:rsidP="00972366">
      <w:pPr>
        <w:pStyle w:val="NormlWeb"/>
        <w:spacing w:before="0" w:beforeAutospacing="0" w:after="20" w:afterAutospacing="0"/>
        <w:jc w:val="both"/>
        <w:rPr>
          <w:color w:val="000000"/>
          <w:sz w:val="22"/>
          <w:szCs w:val="22"/>
        </w:rPr>
      </w:pPr>
      <w:r w:rsidRPr="008A7564">
        <w:rPr>
          <w:rFonts w:ascii="Times" w:hAnsi="Times" w:cs="Times"/>
          <w:color w:val="000000"/>
          <w:sz w:val="22"/>
          <w:szCs w:val="22"/>
        </w:rPr>
        <w:t xml:space="preserve">(9) </w:t>
      </w:r>
      <w:r w:rsidRPr="008A7564">
        <w:rPr>
          <w:rStyle w:val="Lbjegyzet-hivatkozs"/>
          <w:rFonts w:ascii="Times" w:hAnsi="Times" w:cs="Times"/>
          <w:color w:val="000000"/>
          <w:sz w:val="22"/>
          <w:szCs w:val="22"/>
        </w:rPr>
        <w:footnoteReference w:id="2"/>
      </w:r>
      <w:r w:rsidRPr="008A7564">
        <w:rPr>
          <w:rFonts w:ascii="Times" w:hAnsi="Times" w:cs="Times"/>
          <w:color w:val="000000"/>
          <w:sz w:val="22"/>
          <w:szCs w:val="22"/>
        </w:rPr>
        <w:t xml:space="preserve">A havi rendszerességgel folyósított pénzbeli ellátások a kérelmezőt a kérelem benyújtásának hónap első napjától illetik meg. A jogosultság megszüntetése esetében a megszüntetés napja – amennyiben e rendelet másként nem rendelkezik - a megszüntetésre okot adó </w:t>
      </w:r>
      <w:r w:rsidRPr="008A7564">
        <w:rPr>
          <w:color w:val="000000"/>
          <w:sz w:val="22"/>
          <w:szCs w:val="22"/>
        </w:rPr>
        <w:t>körülmény bekövetkezte hónapjának utolsó napja.</w:t>
      </w:r>
    </w:p>
    <w:p w14:paraId="6E078BF1" w14:textId="77777777" w:rsidR="00972366" w:rsidRPr="008A7564" w:rsidRDefault="00972366" w:rsidP="00972366">
      <w:pPr>
        <w:shd w:val="clear" w:color="auto" w:fill="FFFFFF"/>
        <w:spacing w:after="0" w:line="300" w:lineRule="atLeast"/>
        <w:jc w:val="both"/>
        <w:rPr>
          <w:rFonts w:ascii="Times New Roman" w:eastAsia="Times New Roman" w:hAnsi="Times New Roman" w:cs="Times New Roman"/>
          <w:b/>
          <w:bCs/>
          <w:lang w:eastAsia="hu-HU"/>
        </w:rPr>
      </w:pPr>
      <w:r w:rsidRPr="008A7564">
        <w:rPr>
          <w:rFonts w:ascii="Times New Roman" w:hAnsi="Times New Roman" w:cs="Times New Roman"/>
          <w:color w:val="000000"/>
        </w:rPr>
        <w:t>Ápolási célú települési támogatás esetén a</w:t>
      </w:r>
      <w:r w:rsidRPr="008A7564">
        <w:rPr>
          <w:rFonts w:ascii="Times New Roman" w:hAnsi="Times New Roman" w:cs="Times New Roman"/>
        </w:rPr>
        <w:t>z ápolt személy halála esetén az ápolási támogatás folyósítását a halál időpontját követő hónap utolsó napjával kell megszüntetni.</w:t>
      </w:r>
    </w:p>
    <w:p w14:paraId="32907FF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6C8A9B8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II. fejezet</w:t>
      </w:r>
    </w:p>
    <w:p w14:paraId="1C7D2744"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proofErr w:type="spellStart"/>
      <w:r w:rsidRPr="008A7564">
        <w:rPr>
          <w:rFonts w:ascii="Times New Roman" w:eastAsia="Times New Roman" w:hAnsi="Times New Roman"/>
          <w:b/>
          <w:bCs/>
          <w:lang w:eastAsia="hu-HU"/>
        </w:rPr>
        <w:t>Rendkivüli</w:t>
      </w:r>
      <w:proofErr w:type="spellEnd"/>
      <w:r w:rsidRPr="008A7564">
        <w:rPr>
          <w:rFonts w:ascii="Times New Roman" w:eastAsia="Times New Roman" w:hAnsi="Times New Roman"/>
          <w:b/>
          <w:bCs/>
          <w:lang w:eastAsia="hu-HU"/>
        </w:rPr>
        <w:t xml:space="preserve"> élethelyzetben adott települési támogatás</w:t>
      </w:r>
    </w:p>
    <w:p w14:paraId="08582F8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7.§</w:t>
      </w:r>
    </w:p>
    <w:p w14:paraId="3A24F184"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(1) Az önkormányzat a létfenntartást veszélyeztető rendkívüli élethelyzetbe került, valamint időszakosan vagy tartósan létfenntartási gondokkal küzdő személyek részére települési támogatást nyújt.</w:t>
      </w:r>
    </w:p>
    <w:p w14:paraId="36521EC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0772CF1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(2) A települési támogatás formája</w:t>
      </w:r>
    </w:p>
    <w:p w14:paraId="5A7FA4A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6DDCB22C" w14:textId="77777777" w:rsidR="00972366" w:rsidRPr="008A7564" w:rsidRDefault="00972366" w:rsidP="00972366">
      <w:pPr>
        <w:shd w:val="clear" w:color="auto" w:fill="FFFFFF"/>
        <w:spacing w:after="0" w:line="300" w:lineRule="atLeast"/>
        <w:ind w:firstLine="708"/>
        <w:jc w:val="both"/>
        <w:rPr>
          <w:rFonts w:ascii="Times New Roman" w:eastAsia="Times New Roman" w:hAnsi="Times New Roman"/>
          <w:lang w:eastAsia="hu-HU"/>
        </w:rPr>
      </w:pPr>
      <w:r w:rsidRPr="008A7564">
        <w:rPr>
          <w:rFonts w:ascii="Times New Roman" w:eastAsia="Times New Roman" w:hAnsi="Times New Roman"/>
          <w:lang w:eastAsia="hu-HU"/>
        </w:rPr>
        <w:t>a.) rendkívüli települési támogatás</w:t>
      </w:r>
    </w:p>
    <w:p w14:paraId="46AC2677"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54C6D09" w14:textId="77777777" w:rsidR="00972366" w:rsidRPr="008A7564" w:rsidRDefault="00972366" w:rsidP="00972366">
      <w:pPr>
        <w:shd w:val="clear" w:color="auto" w:fill="FFFFFF"/>
        <w:spacing w:after="0" w:line="300" w:lineRule="atLeast"/>
        <w:ind w:firstLine="708"/>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b.</w:t>
      </w:r>
      <w:proofErr w:type="spellEnd"/>
      <w:r w:rsidRPr="008A7564">
        <w:rPr>
          <w:rFonts w:ascii="Times New Roman" w:eastAsia="Times New Roman" w:hAnsi="Times New Roman"/>
          <w:lang w:eastAsia="hu-HU"/>
        </w:rPr>
        <w:t>) rendszeres települési támogatás</w:t>
      </w:r>
    </w:p>
    <w:p w14:paraId="6FFFC8E2" w14:textId="77777777" w:rsidR="00972366" w:rsidRPr="008A7564" w:rsidRDefault="00972366" w:rsidP="00972366">
      <w:pPr>
        <w:shd w:val="clear" w:color="auto" w:fill="FFFFFF"/>
        <w:spacing w:after="0" w:line="300" w:lineRule="atLeast"/>
        <w:ind w:left="708" w:firstLine="708"/>
        <w:rPr>
          <w:rFonts w:ascii="Times New Roman" w:eastAsia="Times New Roman" w:hAnsi="Times New Roman"/>
          <w:bCs/>
          <w:lang w:eastAsia="hu-HU"/>
        </w:rPr>
      </w:pPr>
      <w:proofErr w:type="spellStart"/>
      <w:r w:rsidRPr="008A7564">
        <w:rPr>
          <w:rFonts w:ascii="Times New Roman" w:eastAsia="Times New Roman" w:hAnsi="Times New Roman"/>
          <w:lang w:eastAsia="hu-HU"/>
        </w:rPr>
        <w:t>ba</w:t>
      </w:r>
      <w:proofErr w:type="spellEnd"/>
      <w:r w:rsidRPr="008A7564">
        <w:rPr>
          <w:rFonts w:ascii="Times New Roman" w:eastAsia="Times New Roman" w:hAnsi="Times New Roman"/>
          <w:lang w:eastAsia="hu-HU"/>
        </w:rPr>
        <w:t xml:space="preserve">) </w:t>
      </w:r>
      <w:r w:rsidRPr="008A7564">
        <w:rPr>
          <w:rFonts w:ascii="Times New Roman" w:eastAsia="Times New Roman" w:hAnsi="Times New Roman"/>
          <w:bCs/>
          <w:lang w:eastAsia="hu-HU"/>
        </w:rPr>
        <w:t>A lakhatást elősegítő települési támogatás</w:t>
      </w:r>
    </w:p>
    <w:p w14:paraId="42CA8568" w14:textId="77777777" w:rsidR="00972366" w:rsidRPr="008A7564" w:rsidRDefault="00972366" w:rsidP="00972366">
      <w:pPr>
        <w:shd w:val="clear" w:color="auto" w:fill="FFFFFF"/>
        <w:spacing w:after="0" w:line="300" w:lineRule="atLeast"/>
        <w:ind w:left="708" w:firstLine="708"/>
        <w:rPr>
          <w:rFonts w:ascii="Times New Roman" w:eastAsia="Times New Roman" w:hAnsi="Times New Roman"/>
          <w:bCs/>
          <w:lang w:eastAsia="hu-HU"/>
        </w:rPr>
      </w:pPr>
      <w:proofErr w:type="spellStart"/>
      <w:r w:rsidRPr="008A7564">
        <w:rPr>
          <w:rFonts w:ascii="Times New Roman" w:eastAsia="Times New Roman" w:hAnsi="Times New Roman"/>
          <w:lang w:eastAsia="hu-HU"/>
        </w:rPr>
        <w:t>bb</w:t>
      </w:r>
      <w:proofErr w:type="spellEnd"/>
      <w:r w:rsidRPr="008A7564">
        <w:rPr>
          <w:rFonts w:ascii="Times New Roman" w:eastAsia="Times New Roman" w:hAnsi="Times New Roman"/>
          <w:lang w:eastAsia="hu-HU"/>
        </w:rPr>
        <w:t>)</w:t>
      </w:r>
      <w:r w:rsidRPr="008A7564">
        <w:rPr>
          <w:rFonts w:ascii="Times New Roman" w:eastAsia="Times New Roman" w:hAnsi="Times New Roman"/>
          <w:bCs/>
          <w:lang w:eastAsia="hu-HU"/>
        </w:rPr>
        <w:t xml:space="preserve"> Ápolási célú települési támogatás</w:t>
      </w:r>
    </w:p>
    <w:p w14:paraId="6E6CB1A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5AE77F4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(3) Rendkívüli települési támogatásban részesíthető az a személy, aki </w:t>
      </w:r>
      <w:proofErr w:type="gramStart"/>
      <w:r w:rsidRPr="008A7564">
        <w:rPr>
          <w:rFonts w:ascii="Times New Roman" w:eastAsia="Times New Roman" w:hAnsi="Times New Roman"/>
          <w:lang w:eastAsia="hu-HU"/>
        </w:rPr>
        <w:t>önmaga</w:t>
      </w:r>
      <w:proofErr w:type="gramEnd"/>
      <w:r w:rsidRPr="008A7564">
        <w:rPr>
          <w:rFonts w:ascii="Times New Roman" w:eastAsia="Times New Roman" w:hAnsi="Times New Roman"/>
          <w:lang w:eastAsia="hu-HU"/>
        </w:rPr>
        <w:t xml:space="preserve"> illetve családja átmeneti létfenntartásáról alkalmanként jelentkező többletkiadás miatt más módon nem tud gondoskodni:</w:t>
      </w:r>
    </w:p>
    <w:p w14:paraId="7E0B72BA"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183D4DE5"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xml:space="preserve">(4) A </w:t>
      </w:r>
      <w:proofErr w:type="gramStart"/>
      <w:r w:rsidRPr="008A7564">
        <w:rPr>
          <w:rFonts w:ascii="Times New Roman" w:eastAsia="Times New Roman" w:hAnsi="Times New Roman"/>
          <w:lang w:eastAsia="hu-HU"/>
        </w:rPr>
        <w:t>( 3</w:t>
      </w:r>
      <w:proofErr w:type="gramEnd"/>
      <w:r w:rsidRPr="008A7564">
        <w:rPr>
          <w:rFonts w:ascii="Times New Roman" w:eastAsia="Times New Roman" w:hAnsi="Times New Roman"/>
          <w:lang w:eastAsia="hu-HU"/>
        </w:rPr>
        <w:t xml:space="preserve"> ) </w:t>
      </w:r>
      <w:proofErr w:type="spellStart"/>
      <w:r w:rsidRPr="008A7564">
        <w:rPr>
          <w:rFonts w:ascii="Times New Roman" w:eastAsia="Times New Roman" w:hAnsi="Times New Roman"/>
          <w:lang w:eastAsia="hu-HU"/>
        </w:rPr>
        <w:t>bek</w:t>
      </w:r>
      <w:proofErr w:type="spellEnd"/>
      <w:r w:rsidRPr="008A7564">
        <w:rPr>
          <w:rFonts w:ascii="Times New Roman" w:eastAsia="Times New Roman" w:hAnsi="Times New Roman"/>
          <w:lang w:eastAsia="hu-HU"/>
        </w:rPr>
        <w:t>. szerint elismert többletkiadás</w:t>
      </w:r>
    </w:p>
    <w:p w14:paraId="02E21BA4"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a.)    tanulói, hallgatói jogviszonyban álló gyermek tanévkezdési kiadása</w:t>
      </w:r>
    </w:p>
    <w:p w14:paraId="374B2710"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roofErr w:type="spellStart"/>
      <w:r w:rsidRPr="008A7564">
        <w:rPr>
          <w:rFonts w:ascii="Times New Roman" w:eastAsia="Times New Roman" w:hAnsi="Times New Roman"/>
          <w:lang w:eastAsia="hu-HU"/>
        </w:rPr>
        <w:t>b.</w:t>
      </w:r>
      <w:proofErr w:type="spellEnd"/>
      <w:r w:rsidRPr="008A7564">
        <w:rPr>
          <w:rFonts w:ascii="Times New Roman" w:eastAsia="Times New Roman" w:hAnsi="Times New Roman"/>
          <w:lang w:eastAsia="hu-HU"/>
        </w:rPr>
        <w:t>)    a gyermek fogadásának előkészítéséhez</w:t>
      </w:r>
    </w:p>
    <w:p w14:paraId="59266B67"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c.)    iskolai táborok, kötelező –térítési díjjal működő iskolai programok</w:t>
      </w:r>
    </w:p>
    <w:p w14:paraId="31F3300D"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d.)    elemi kár esetén felmerült költség</w:t>
      </w:r>
    </w:p>
    <w:p w14:paraId="59873033"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e.)    eseti magas gyógyszerköltség</w:t>
      </w:r>
    </w:p>
    <w:p w14:paraId="3250E753"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f.)     legalább 5 napot elérő vagy meghaladó kórházi kezelés költsége</w:t>
      </w:r>
    </w:p>
    <w:p w14:paraId="64C729FA"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xml:space="preserve">g.)    téli </w:t>
      </w:r>
      <w:proofErr w:type="spellStart"/>
      <w:r w:rsidRPr="008A7564">
        <w:rPr>
          <w:rFonts w:ascii="Times New Roman" w:eastAsia="Times New Roman" w:hAnsi="Times New Roman"/>
          <w:lang w:eastAsia="hu-HU"/>
        </w:rPr>
        <w:t>tűzelővásárlás</w:t>
      </w:r>
      <w:proofErr w:type="spellEnd"/>
    </w:p>
    <w:p w14:paraId="47A238F5"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h.)    rendszeres pénzellátás folyósítását megelőző ellátatlan időszak</w:t>
      </w:r>
    </w:p>
    <w:p w14:paraId="356FE061"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i.)     temetési költség</w:t>
      </w:r>
    </w:p>
    <w:p w14:paraId="1FFFA6C2"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j.)     egyéb a fentiekbe nem sorolt rendkívüli élethelyzet</w:t>
      </w:r>
    </w:p>
    <w:p w14:paraId="2DAD18D3"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49E20E8" w14:textId="77777777" w:rsidR="00972366" w:rsidRPr="008A7564" w:rsidRDefault="00972366" w:rsidP="00972366">
      <w:pPr>
        <w:pStyle w:val="NormlWeb"/>
        <w:shd w:val="clear" w:color="auto" w:fill="FFFFFF"/>
        <w:spacing w:before="0" w:beforeAutospacing="0" w:after="0" w:afterAutospacing="0"/>
        <w:jc w:val="both"/>
        <w:rPr>
          <w:sz w:val="22"/>
          <w:szCs w:val="22"/>
        </w:rPr>
      </w:pPr>
      <w:r w:rsidRPr="008A7564">
        <w:rPr>
          <w:sz w:val="22"/>
          <w:szCs w:val="22"/>
        </w:rPr>
        <w:t xml:space="preserve">(5) Rendkívüli települési támogatásban részesíthető az a személy, aki </w:t>
      </w:r>
      <w:proofErr w:type="gramStart"/>
      <w:r w:rsidRPr="008A7564">
        <w:rPr>
          <w:sz w:val="22"/>
          <w:szCs w:val="22"/>
        </w:rPr>
        <w:t>önmaga</w:t>
      </w:r>
      <w:proofErr w:type="gramEnd"/>
      <w:r w:rsidRPr="008A7564">
        <w:rPr>
          <w:sz w:val="22"/>
          <w:szCs w:val="22"/>
        </w:rPr>
        <w:t xml:space="preserve">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w:t>
      </w:r>
      <w:r w:rsidRPr="008A7564">
        <w:rPr>
          <w:b/>
          <w:sz w:val="22"/>
          <w:szCs w:val="22"/>
        </w:rPr>
        <w:t>400 % egyedülálló esetén 500%-</w:t>
      </w:r>
      <w:r w:rsidRPr="008A7564">
        <w:rPr>
          <w:sz w:val="22"/>
          <w:szCs w:val="22"/>
        </w:rPr>
        <w:t xml:space="preserve">át. </w:t>
      </w:r>
      <w:r w:rsidRPr="008A7564">
        <w:rPr>
          <w:rStyle w:val="Lbjegyzet-hivatkozs"/>
          <w:sz w:val="22"/>
          <w:szCs w:val="22"/>
        </w:rPr>
        <w:footnoteReference w:id="3"/>
      </w:r>
      <w:r w:rsidRPr="008A7564">
        <w:rPr>
          <w:sz w:val="22"/>
          <w:szCs w:val="22"/>
        </w:rPr>
        <w:t xml:space="preserve"> </w:t>
      </w:r>
    </w:p>
    <w:p w14:paraId="21613E59" w14:textId="77777777" w:rsidR="00972366" w:rsidRPr="008A7564" w:rsidRDefault="00972366" w:rsidP="00972366">
      <w:pPr>
        <w:pStyle w:val="NormlWeb"/>
        <w:shd w:val="clear" w:color="auto" w:fill="FFFFFF"/>
        <w:spacing w:before="0" w:beforeAutospacing="0" w:after="0" w:afterAutospacing="0"/>
        <w:jc w:val="both"/>
        <w:rPr>
          <w:sz w:val="22"/>
          <w:szCs w:val="22"/>
        </w:rPr>
      </w:pPr>
    </w:p>
    <w:p w14:paraId="2AA19C8C" w14:textId="77777777" w:rsidR="00972366" w:rsidRPr="008A7564" w:rsidRDefault="00972366" w:rsidP="00972366">
      <w:pPr>
        <w:pStyle w:val="NormlWeb"/>
        <w:shd w:val="clear" w:color="auto" w:fill="FFFFFF"/>
        <w:spacing w:before="0" w:beforeAutospacing="0" w:after="0" w:afterAutospacing="0"/>
        <w:jc w:val="both"/>
        <w:rPr>
          <w:b/>
          <w:sz w:val="22"/>
          <w:szCs w:val="22"/>
        </w:rPr>
      </w:pPr>
      <w:r w:rsidRPr="008A7564">
        <w:rPr>
          <w:sz w:val="22"/>
          <w:szCs w:val="22"/>
        </w:rPr>
        <w:t xml:space="preserve">(6) Rendkívüli települési támogatásban részesíthető az a személy, aki </w:t>
      </w:r>
      <w:proofErr w:type="gramStart"/>
      <w:r w:rsidRPr="008A7564">
        <w:rPr>
          <w:sz w:val="22"/>
          <w:szCs w:val="22"/>
        </w:rPr>
        <w:t>önmaga</w:t>
      </w:r>
      <w:proofErr w:type="gramEnd"/>
      <w:r w:rsidRPr="008A7564">
        <w:rPr>
          <w:sz w:val="22"/>
          <w:szCs w:val="22"/>
        </w:rPr>
        <w:t xml:space="preserve">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w:t>
      </w:r>
      <w:r w:rsidRPr="008A7564">
        <w:rPr>
          <w:b/>
          <w:sz w:val="22"/>
          <w:szCs w:val="22"/>
        </w:rPr>
        <w:t>400 %-át, egyedülálló esetén 500 %-át.</w:t>
      </w:r>
      <w:r w:rsidRPr="008A7564">
        <w:rPr>
          <w:rStyle w:val="Lbjegyzet-hivatkozs"/>
          <w:b/>
          <w:sz w:val="22"/>
          <w:szCs w:val="22"/>
        </w:rPr>
        <w:footnoteReference w:id="4"/>
      </w:r>
    </w:p>
    <w:p w14:paraId="14FF73E3" w14:textId="77777777" w:rsidR="00972366" w:rsidRPr="008A7564" w:rsidRDefault="00972366" w:rsidP="00972366">
      <w:pPr>
        <w:pStyle w:val="NormlWeb"/>
        <w:shd w:val="clear" w:color="auto" w:fill="FFFFFF"/>
        <w:spacing w:before="0" w:beforeAutospacing="0" w:after="0" w:afterAutospacing="0"/>
        <w:jc w:val="both"/>
        <w:rPr>
          <w:sz w:val="22"/>
          <w:szCs w:val="22"/>
        </w:rPr>
      </w:pPr>
    </w:p>
    <w:p w14:paraId="270D9AD1" w14:textId="77777777" w:rsidR="00972366" w:rsidRPr="008A7564" w:rsidRDefault="00972366" w:rsidP="00972366">
      <w:pPr>
        <w:pStyle w:val="NormlWeb"/>
        <w:shd w:val="clear" w:color="auto" w:fill="FFFFFF"/>
        <w:spacing w:before="0" w:beforeAutospacing="0" w:after="0" w:afterAutospacing="0"/>
        <w:jc w:val="both"/>
        <w:rPr>
          <w:sz w:val="22"/>
          <w:szCs w:val="22"/>
        </w:rPr>
      </w:pPr>
      <w:r w:rsidRPr="008A7564">
        <w:rPr>
          <w:sz w:val="22"/>
          <w:szCs w:val="22"/>
        </w:rPr>
        <w:t xml:space="preserve">(7) Rendkívüli települési támogatásban részesíthető az a személy, aki önmaga illetve családja átmeneti létfenntartásáról a (4) </w:t>
      </w:r>
      <w:proofErr w:type="gramStart"/>
      <w:r w:rsidRPr="008A7564">
        <w:rPr>
          <w:sz w:val="22"/>
          <w:szCs w:val="22"/>
        </w:rPr>
        <w:t>bekezdés  e.</w:t>
      </w:r>
      <w:proofErr w:type="gramEnd"/>
      <w:r w:rsidRPr="008A7564">
        <w:rPr>
          <w:sz w:val="22"/>
          <w:szCs w:val="22"/>
        </w:rPr>
        <w:t>) pontjában meghatározott, eseti felmerülő magas gyógyszerköltség miatt nem tud gondoskodni és</w:t>
      </w:r>
    </w:p>
    <w:p w14:paraId="4FF9051D" w14:textId="77777777" w:rsidR="00972366" w:rsidRPr="008A7564" w:rsidRDefault="00972366" w:rsidP="00972366">
      <w:pPr>
        <w:pStyle w:val="NormlWeb"/>
        <w:shd w:val="clear" w:color="auto" w:fill="FFFFFF"/>
        <w:spacing w:before="0" w:beforeAutospacing="0" w:after="0" w:afterAutospacing="0"/>
        <w:jc w:val="both"/>
        <w:rPr>
          <w:sz w:val="22"/>
          <w:szCs w:val="22"/>
        </w:rPr>
      </w:pPr>
      <w:r w:rsidRPr="008A7564">
        <w:rPr>
          <w:sz w:val="22"/>
          <w:szCs w:val="22"/>
        </w:rPr>
        <w:t>a.) nem jogosult közgyógyellátásra, és</w:t>
      </w:r>
    </w:p>
    <w:p w14:paraId="1F46046D" w14:textId="77777777" w:rsidR="00972366" w:rsidRPr="008A7564" w:rsidRDefault="00972366" w:rsidP="00972366">
      <w:pPr>
        <w:pStyle w:val="NormlWeb"/>
        <w:shd w:val="clear" w:color="auto" w:fill="FFFFFF"/>
        <w:spacing w:before="0" w:beforeAutospacing="0" w:after="0" w:afterAutospacing="0"/>
        <w:jc w:val="both"/>
        <w:rPr>
          <w:sz w:val="22"/>
          <w:szCs w:val="22"/>
        </w:rPr>
      </w:pPr>
      <w:proofErr w:type="spellStart"/>
      <w:r w:rsidRPr="008A7564">
        <w:rPr>
          <w:sz w:val="22"/>
          <w:szCs w:val="22"/>
        </w:rPr>
        <w:t>b.</w:t>
      </w:r>
      <w:proofErr w:type="spellEnd"/>
      <w:r w:rsidRPr="008A7564">
        <w:rPr>
          <w:sz w:val="22"/>
          <w:szCs w:val="22"/>
        </w:rPr>
        <w:t xml:space="preserve">) akinek </w:t>
      </w:r>
      <w:proofErr w:type="spellStart"/>
      <w:r w:rsidRPr="008A7564">
        <w:rPr>
          <w:sz w:val="22"/>
          <w:szCs w:val="22"/>
        </w:rPr>
        <w:t>esetenkénti</w:t>
      </w:r>
      <w:proofErr w:type="spellEnd"/>
      <w:r w:rsidRPr="008A7564">
        <w:rPr>
          <w:sz w:val="22"/>
          <w:szCs w:val="22"/>
        </w:rPr>
        <w:t xml:space="preserve"> gyógyszerkiadása meghaladja a 6.000.- Ft-ot és a családjában az egy főre jutó havi jövedelem nem haladja meg az öregségi nyugdíj mindenkori legkisebb összegének </w:t>
      </w:r>
      <w:r w:rsidRPr="008A7564">
        <w:rPr>
          <w:b/>
          <w:sz w:val="22"/>
          <w:szCs w:val="22"/>
        </w:rPr>
        <w:t>400 % -át, egyedülálló esetén 500 %-át.</w:t>
      </w:r>
      <w:r w:rsidRPr="008A7564">
        <w:rPr>
          <w:rStyle w:val="Lbjegyzet-hivatkozs"/>
          <w:b/>
          <w:sz w:val="22"/>
          <w:szCs w:val="22"/>
        </w:rPr>
        <w:footnoteReference w:id="5"/>
      </w:r>
    </w:p>
    <w:p w14:paraId="5C2489BC" w14:textId="77777777" w:rsidR="00972366" w:rsidRPr="008A7564" w:rsidRDefault="00972366" w:rsidP="00972366">
      <w:pPr>
        <w:pStyle w:val="NormlWeb"/>
        <w:shd w:val="clear" w:color="auto" w:fill="FFFFFF"/>
        <w:spacing w:before="0" w:beforeAutospacing="0" w:after="0" w:afterAutospacing="0"/>
        <w:jc w:val="both"/>
        <w:rPr>
          <w:sz w:val="22"/>
          <w:szCs w:val="22"/>
        </w:rPr>
      </w:pPr>
    </w:p>
    <w:p w14:paraId="00C4DDB9" w14:textId="77777777" w:rsidR="00972366" w:rsidRPr="008A7564" w:rsidRDefault="00972366" w:rsidP="00972366">
      <w:pPr>
        <w:shd w:val="clear" w:color="auto" w:fill="FFFFFF"/>
        <w:spacing w:after="0" w:line="300" w:lineRule="atLeast"/>
        <w:jc w:val="both"/>
        <w:rPr>
          <w:rFonts w:ascii="Times New Roman" w:eastAsia="Times New Roman" w:hAnsi="Times New Roman" w:cs="Times New Roman"/>
          <w:lang w:eastAsia="hu-HU"/>
        </w:rPr>
      </w:pPr>
      <w:r w:rsidRPr="008A7564">
        <w:rPr>
          <w:rFonts w:ascii="Times New Roman" w:hAnsi="Times New Roman" w:cs="Times New Roman"/>
        </w:rPr>
        <w:t xml:space="preserve">(8) Rendkívüli települési támogatásban részesíthető az a személy, aki </w:t>
      </w:r>
      <w:proofErr w:type="gramStart"/>
      <w:r w:rsidRPr="008A7564">
        <w:rPr>
          <w:rFonts w:ascii="Times New Roman" w:hAnsi="Times New Roman" w:cs="Times New Roman"/>
        </w:rPr>
        <w:t>önmaga</w:t>
      </w:r>
      <w:proofErr w:type="gramEnd"/>
      <w:r w:rsidRPr="008A7564">
        <w:rPr>
          <w:rFonts w:ascii="Times New Roman" w:hAnsi="Times New Roman" w:cs="Times New Roman"/>
        </w:rPr>
        <w:t xml:space="preserve">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w:t>
      </w:r>
      <w:r w:rsidRPr="008A7564">
        <w:rPr>
          <w:rFonts w:ascii="Times New Roman" w:hAnsi="Times New Roman" w:cs="Times New Roman"/>
          <w:b/>
        </w:rPr>
        <w:t xml:space="preserve">400 %-át, egyedül élő esetén </w:t>
      </w:r>
      <w:r w:rsidRPr="008A7564">
        <w:rPr>
          <w:rFonts w:ascii="Times New Roman" w:eastAsia="Times New Roman" w:hAnsi="Times New Roman" w:cs="Times New Roman"/>
          <w:lang w:eastAsia="hu-HU"/>
        </w:rPr>
        <w:t>50</w:t>
      </w:r>
      <w:r w:rsidRPr="008A7564">
        <w:rPr>
          <w:rFonts w:ascii="Times New Roman" w:eastAsia="Times New Roman" w:hAnsi="Times New Roman" w:cs="Times New Roman"/>
          <w:b/>
          <w:lang w:eastAsia="hu-HU"/>
        </w:rPr>
        <w:t>0 %-át.</w:t>
      </w:r>
      <w:r w:rsidRPr="008A7564">
        <w:rPr>
          <w:rStyle w:val="Lbjegyzet-hivatkozs"/>
          <w:rFonts w:ascii="Times New Roman" w:eastAsia="Times New Roman" w:hAnsi="Times New Roman" w:cs="Times New Roman"/>
          <w:b/>
          <w:lang w:eastAsia="hu-HU"/>
        </w:rPr>
        <w:footnoteReference w:id="6"/>
      </w:r>
    </w:p>
    <w:p w14:paraId="1B7AAF51" w14:textId="77777777" w:rsidR="00972366" w:rsidRPr="008A7564" w:rsidRDefault="00972366" w:rsidP="00972366">
      <w:pPr>
        <w:pStyle w:val="NormlWeb"/>
        <w:shd w:val="clear" w:color="auto" w:fill="FFFFFF"/>
        <w:spacing w:before="0" w:beforeAutospacing="0" w:after="0" w:afterAutospacing="0"/>
        <w:jc w:val="both"/>
        <w:rPr>
          <w:b/>
          <w:sz w:val="22"/>
          <w:szCs w:val="22"/>
        </w:rPr>
      </w:pPr>
      <w:r w:rsidRPr="008A7564">
        <w:rPr>
          <w:b/>
          <w:sz w:val="22"/>
          <w:szCs w:val="22"/>
        </w:rPr>
        <w:t>  </w:t>
      </w:r>
    </w:p>
    <w:p w14:paraId="4CA4773D" w14:textId="77777777" w:rsidR="00972366" w:rsidRPr="008A7564" w:rsidRDefault="00972366" w:rsidP="00972366">
      <w:pPr>
        <w:pStyle w:val="NormlWeb"/>
        <w:shd w:val="clear" w:color="auto" w:fill="FFFFFF"/>
        <w:spacing w:before="0" w:beforeAutospacing="0" w:after="0" w:afterAutospacing="0"/>
        <w:jc w:val="both"/>
        <w:rPr>
          <w:b/>
          <w:sz w:val="22"/>
          <w:szCs w:val="22"/>
        </w:rPr>
      </w:pPr>
      <w:r w:rsidRPr="008A7564">
        <w:rPr>
          <w:sz w:val="22"/>
          <w:szCs w:val="22"/>
        </w:rPr>
        <w:t>(9) A temetési költségre adható rendkívüli települési támogatásban összege nem lehet kevesebb a helyben szokásos legolcsóbb temetés költségének 25%-</w:t>
      </w:r>
      <w:proofErr w:type="spellStart"/>
      <w:r w:rsidRPr="008A7564">
        <w:rPr>
          <w:sz w:val="22"/>
          <w:szCs w:val="22"/>
        </w:rPr>
        <w:t>ánál</w:t>
      </w:r>
      <w:proofErr w:type="spellEnd"/>
      <w:r w:rsidRPr="008A7564">
        <w:rPr>
          <w:sz w:val="22"/>
          <w:szCs w:val="22"/>
        </w:rPr>
        <w:t>.</w:t>
      </w:r>
      <w:r w:rsidRPr="008A7564">
        <w:rPr>
          <w:rStyle w:val="Lbjegyzet-hivatkozs"/>
          <w:sz w:val="22"/>
          <w:szCs w:val="22"/>
        </w:rPr>
        <w:footnoteReference w:id="7"/>
      </w:r>
    </w:p>
    <w:p w14:paraId="5C7F4912" w14:textId="77777777" w:rsidR="00972366" w:rsidRPr="008A7564" w:rsidRDefault="00972366" w:rsidP="00972366">
      <w:pPr>
        <w:pStyle w:val="NormlWeb"/>
        <w:shd w:val="clear" w:color="auto" w:fill="FFFFFF"/>
        <w:spacing w:before="120" w:beforeAutospacing="0" w:after="120" w:afterAutospacing="0" w:line="300" w:lineRule="atLeast"/>
        <w:jc w:val="both"/>
        <w:rPr>
          <w:sz w:val="22"/>
          <w:szCs w:val="22"/>
        </w:rPr>
      </w:pPr>
      <w:r w:rsidRPr="008A7564">
        <w:rPr>
          <w:sz w:val="22"/>
          <w:szCs w:val="22"/>
        </w:rPr>
        <w:t xml:space="preserve">(10) Az elismert többletkiadások miatt nyújtott rendkívüli települési támogatásban egyszeri összegét a (4) bekezdésben meghatározott esetekben – a rászorultsághoz igazodóan </w:t>
      </w:r>
      <w:r w:rsidRPr="008A7564">
        <w:rPr>
          <w:b/>
          <w:sz w:val="22"/>
          <w:szCs w:val="22"/>
        </w:rPr>
        <w:t>10.000-</w:t>
      </w:r>
      <w:r w:rsidRPr="008A7564">
        <w:rPr>
          <w:sz w:val="22"/>
          <w:szCs w:val="22"/>
        </w:rPr>
        <w:t>50.000.- Ft terjedő összegben, lehet megállapítani.</w:t>
      </w:r>
      <w:r w:rsidRPr="008A7564">
        <w:rPr>
          <w:rStyle w:val="Lbjegyzet-hivatkozs"/>
          <w:sz w:val="22"/>
          <w:szCs w:val="22"/>
        </w:rPr>
        <w:footnoteReference w:id="8"/>
      </w:r>
    </w:p>
    <w:p w14:paraId="1A231AE6" w14:textId="77777777" w:rsidR="00972366" w:rsidRPr="008A7564" w:rsidRDefault="00972366" w:rsidP="00972366">
      <w:pPr>
        <w:pStyle w:val="NormlWeb"/>
        <w:shd w:val="clear" w:color="auto" w:fill="FFFFFF"/>
        <w:spacing w:before="120" w:beforeAutospacing="0" w:after="120" w:afterAutospacing="0" w:line="300" w:lineRule="atLeast"/>
        <w:jc w:val="both"/>
        <w:rPr>
          <w:sz w:val="22"/>
          <w:szCs w:val="22"/>
        </w:rPr>
      </w:pPr>
      <w:r w:rsidRPr="008A7564">
        <w:rPr>
          <w:sz w:val="22"/>
          <w:szCs w:val="22"/>
        </w:rPr>
        <w:t xml:space="preserve">(11) Kivételes esetben a </w:t>
      </w:r>
      <w:proofErr w:type="spellStart"/>
      <w:r w:rsidRPr="008A7564">
        <w:rPr>
          <w:sz w:val="22"/>
          <w:szCs w:val="22"/>
        </w:rPr>
        <w:t>rendkivüli</w:t>
      </w:r>
      <w:proofErr w:type="spellEnd"/>
      <w:r w:rsidRPr="008A7564">
        <w:rPr>
          <w:sz w:val="22"/>
          <w:szCs w:val="22"/>
        </w:rPr>
        <w:t xml:space="preserve"> élethelyzetbe került kérelmező részére, jövedelemhatártól függetlenül évente egy alkalommal maximum 100.000.- Ft erejéig támogatás nyújtható.</w:t>
      </w:r>
    </w:p>
    <w:p w14:paraId="4FCB977C" w14:textId="77777777" w:rsidR="00972366" w:rsidRPr="008A7564" w:rsidRDefault="00972366" w:rsidP="00972366">
      <w:pPr>
        <w:pStyle w:val="NormlWeb"/>
        <w:shd w:val="clear" w:color="auto" w:fill="FFFFFF"/>
        <w:spacing w:before="120" w:beforeAutospacing="0" w:after="120" w:afterAutospacing="0" w:line="300" w:lineRule="atLeast"/>
        <w:jc w:val="both"/>
        <w:rPr>
          <w:sz w:val="22"/>
          <w:szCs w:val="22"/>
        </w:rPr>
      </w:pPr>
      <w:r w:rsidRPr="008A7564">
        <w:rPr>
          <w:sz w:val="22"/>
          <w:szCs w:val="22"/>
        </w:rPr>
        <w:t>(12) A 7.§. (1) bekezdésében meghatározott rendkívüli és azonnali segítséget igénylő esetben a polgármester jövedelemhatártól függetlenül 50. 000 Ft-ig terjedő önkormányzati segélyt adhat.</w:t>
      </w:r>
      <w:r w:rsidRPr="008A7564">
        <w:rPr>
          <w:rStyle w:val="Lbjegyzet-hivatkozs"/>
          <w:sz w:val="22"/>
          <w:szCs w:val="22"/>
        </w:rPr>
        <w:footnoteReference w:id="9"/>
      </w:r>
    </w:p>
    <w:p w14:paraId="507F5726" w14:textId="77777777" w:rsidR="00972366" w:rsidRPr="008A7564" w:rsidRDefault="00972366" w:rsidP="00972366">
      <w:pPr>
        <w:tabs>
          <w:tab w:val="left" w:leader="dot" w:pos="3119"/>
          <w:tab w:val="left" w:leader="dot" w:pos="3969"/>
          <w:tab w:val="left" w:leader="dot" w:pos="5670"/>
          <w:tab w:val="left" w:leader="dot" w:pos="6521"/>
        </w:tabs>
        <w:spacing w:after="0"/>
        <w:jc w:val="center"/>
        <w:rPr>
          <w:rFonts w:ascii="Times New Roman" w:hAnsi="Times New Roman" w:cs="Times New Roman"/>
          <w:b/>
        </w:rPr>
      </w:pPr>
    </w:p>
    <w:p w14:paraId="403F243F" w14:textId="77777777" w:rsidR="00972366" w:rsidRPr="008A7564" w:rsidRDefault="00972366" w:rsidP="00972366">
      <w:pPr>
        <w:tabs>
          <w:tab w:val="left" w:leader="dot" w:pos="3119"/>
          <w:tab w:val="left" w:leader="dot" w:pos="3969"/>
          <w:tab w:val="left" w:leader="dot" w:pos="5670"/>
          <w:tab w:val="left" w:leader="dot" w:pos="6521"/>
        </w:tabs>
        <w:spacing w:after="0"/>
        <w:jc w:val="center"/>
        <w:rPr>
          <w:rFonts w:ascii="Times New Roman" w:hAnsi="Times New Roman" w:cs="Times New Roman"/>
          <w:b/>
        </w:rPr>
      </w:pPr>
      <w:r w:rsidRPr="008A7564">
        <w:rPr>
          <w:rFonts w:ascii="Times New Roman" w:hAnsi="Times New Roman" w:cs="Times New Roman"/>
          <w:b/>
        </w:rPr>
        <w:t xml:space="preserve">Gyermek étkeztetési térítési </w:t>
      </w:r>
      <w:proofErr w:type="gramStart"/>
      <w:r w:rsidRPr="008A7564">
        <w:rPr>
          <w:rFonts w:ascii="Times New Roman" w:hAnsi="Times New Roman" w:cs="Times New Roman"/>
          <w:b/>
        </w:rPr>
        <w:t>díj kedvezmény</w:t>
      </w:r>
      <w:proofErr w:type="gramEnd"/>
      <w:r w:rsidRPr="008A7564">
        <w:rPr>
          <w:rStyle w:val="Lbjegyzet-hivatkozs"/>
          <w:rFonts w:ascii="Times New Roman" w:hAnsi="Times New Roman" w:cs="Times New Roman"/>
          <w:b/>
        </w:rPr>
        <w:footnoteReference w:id="10"/>
      </w:r>
    </w:p>
    <w:p w14:paraId="515E5DC0" w14:textId="77777777" w:rsidR="00972366" w:rsidRPr="008A7564" w:rsidRDefault="00972366" w:rsidP="00972366">
      <w:pPr>
        <w:tabs>
          <w:tab w:val="left" w:leader="dot" w:pos="3119"/>
          <w:tab w:val="left" w:leader="dot" w:pos="3969"/>
          <w:tab w:val="left" w:leader="dot" w:pos="5670"/>
          <w:tab w:val="left" w:leader="dot" w:pos="6521"/>
        </w:tabs>
        <w:spacing w:after="0"/>
        <w:jc w:val="center"/>
        <w:rPr>
          <w:rFonts w:ascii="Times New Roman" w:hAnsi="Times New Roman" w:cs="Times New Roman"/>
          <w:b/>
        </w:rPr>
      </w:pPr>
      <w:r w:rsidRPr="008A7564">
        <w:rPr>
          <w:rFonts w:ascii="Times New Roman" w:hAnsi="Times New Roman" w:cs="Times New Roman"/>
          <w:b/>
        </w:rPr>
        <w:t>8.§.</w:t>
      </w:r>
    </w:p>
    <w:p w14:paraId="2C3F78ED" w14:textId="77777777" w:rsidR="00972366" w:rsidRPr="008A7564" w:rsidRDefault="00972366" w:rsidP="00972366">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rPr>
      </w:pPr>
      <w:r w:rsidRPr="008A7564">
        <w:rPr>
          <w:rFonts w:ascii="Times New Roman" w:hAnsi="Times New Roman" w:cs="Times New Roman"/>
        </w:rPr>
        <w:t>(1) Az önkormányzat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az öregségi nyugdíj mindenkori legkisebb összegének 400%-át, gyermekét egyedül nevelő esetén 500 %-át.</w:t>
      </w:r>
      <w:r w:rsidRPr="008A7564">
        <w:rPr>
          <w:rStyle w:val="Lbjegyzet-hivatkozs"/>
          <w:rFonts w:ascii="Times New Roman" w:hAnsi="Times New Roman" w:cs="Times New Roman"/>
        </w:rPr>
        <w:footnoteReference w:id="11"/>
      </w:r>
    </w:p>
    <w:p w14:paraId="1A0EDE56" w14:textId="77777777" w:rsidR="00972366" w:rsidRPr="008A7564" w:rsidRDefault="00972366" w:rsidP="00972366">
      <w:pPr>
        <w:tabs>
          <w:tab w:val="left" w:leader="dot" w:pos="3119"/>
          <w:tab w:val="left" w:leader="dot" w:pos="3969"/>
          <w:tab w:val="left" w:leader="dot" w:pos="5670"/>
          <w:tab w:val="left" w:leader="dot" w:pos="6521"/>
        </w:tabs>
        <w:spacing w:after="0"/>
        <w:jc w:val="both"/>
        <w:rPr>
          <w:rFonts w:ascii="Times New Roman" w:hAnsi="Times New Roman" w:cs="Times New Roman"/>
        </w:rPr>
      </w:pPr>
      <w:r w:rsidRPr="008A7564">
        <w:rPr>
          <w:rFonts w:ascii="Times New Roman" w:hAnsi="Times New Roman" w:cs="Times New Roman"/>
        </w:rPr>
        <w:t>(2) A Szociális Bizottság egyéni rászorultság alapján az étkezési térítési díjból kedvezményt adhat, ha a családban az egy főre jutó jövedelem nem éri el a mindenkori öregségi nyugdíj 400 %- át, gyermekét egyedül nevelő esetén 500 %-át.</w:t>
      </w:r>
      <w:r w:rsidRPr="008A7564">
        <w:rPr>
          <w:rStyle w:val="Lbjegyzet-hivatkozs"/>
          <w:rFonts w:ascii="Times New Roman" w:hAnsi="Times New Roman" w:cs="Times New Roman"/>
        </w:rPr>
        <w:footnoteReference w:id="12"/>
      </w:r>
    </w:p>
    <w:p w14:paraId="47745299" w14:textId="77777777" w:rsidR="00972366" w:rsidRPr="008A7564" w:rsidRDefault="00972366" w:rsidP="00972366">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rPr>
      </w:pPr>
      <w:r w:rsidRPr="008A7564">
        <w:rPr>
          <w:rFonts w:ascii="Times New Roman" w:hAnsi="Times New Roman" w:cs="Times New Roman"/>
        </w:rPr>
        <w:t xml:space="preserve">(3) Az önkormányzat az ellátás megkezdésekor, de legkésőbb az ellátás igénybevételétől számított 8 napon belül értesíti a kötelezettet a térítési díjról. </w:t>
      </w:r>
    </w:p>
    <w:p w14:paraId="54918AC0" w14:textId="77777777" w:rsidR="00972366" w:rsidRPr="008A7564" w:rsidRDefault="00972366" w:rsidP="00972366">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rPr>
      </w:pPr>
      <w:r w:rsidRPr="008A7564">
        <w:rPr>
          <w:rFonts w:ascii="Times New Roman" w:hAnsi="Times New Roman" w:cs="Times New Roman"/>
        </w:rPr>
        <w:t>(4) A gyermekétkeztetési térítési díjkedvezmény iránti kérelmet a szülő vagy más törvényes képviselő, illetve a nagykorú kérelmező terjesztheti elő a Hivatalnál.</w:t>
      </w:r>
    </w:p>
    <w:p w14:paraId="6E84D96A" w14:textId="77777777" w:rsidR="00972366" w:rsidRPr="008A7564" w:rsidRDefault="00972366" w:rsidP="00972366">
      <w:pPr>
        <w:tabs>
          <w:tab w:val="left" w:leader="dot" w:pos="3119"/>
          <w:tab w:val="left" w:leader="dot" w:pos="3969"/>
          <w:tab w:val="left" w:leader="dot" w:pos="5670"/>
          <w:tab w:val="left" w:leader="dot" w:pos="6521"/>
        </w:tabs>
        <w:spacing w:before="100" w:beforeAutospacing="1" w:after="0"/>
        <w:jc w:val="both"/>
        <w:rPr>
          <w:rFonts w:ascii="Times New Roman" w:hAnsi="Times New Roman" w:cs="Times New Roman"/>
          <w:bCs/>
          <w:color w:val="000000"/>
        </w:rPr>
      </w:pPr>
      <w:r w:rsidRPr="008A7564">
        <w:rPr>
          <w:rFonts w:ascii="Times New Roman" w:hAnsi="Times New Roman" w:cs="Times New Roman"/>
        </w:rPr>
        <w:t xml:space="preserve">(5) </w:t>
      </w:r>
      <w:r w:rsidRPr="008A7564">
        <w:rPr>
          <w:rFonts w:ascii="Times New Roman" w:hAnsi="Times New Roman" w:cs="Times New Roman"/>
          <w:bCs/>
          <w:color w:val="000000"/>
        </w:rPr>
        <w:t>A gyermekétkeztetési térítési díjkedvezményre való jogosultság kezdő időpontja a kérelem benyújtás hónapjának első napja. A gyermekétkeztetési térítési díjkedvezményre való jogosultságot egy nevelési/tanítási év időtartamra kell megállapítani.</w:t>
      </w:r>
    </w:p>
    <w:p w14:paraId="7995A666" w14:textId="77777777" w:rsidR="00972366" w:rsidRPr="008A7564" w:rsidRDefault="00972366" w:rsidP="00972366">
      <w:pPr>
        <w:rPr>
          <w:rFonts w:ascii="Times New Roman" w:hAnsi="Times New Roman" w:cs="Times New Roman"/>
          <w:b/>
        </w:rPr>
      </w:pPr>
    </w:p>
    <w:p w14:paraId="7D1D90A9" w14:textId="77777777" w:rsidR="00972366" w:rsidRPr="008A7564" w:rsidRDefault="00972366" w:rsidP="00972366">
      <w:pPr>
        <w:pStyle w:val="Szvegtrzs"/>
        <w:spacing w:before="240" w:after="240" w:line="240" w:lineRule="auto"/>
        <w:jc w:val="center"/>
        <w:rPr>
          <w:b/>
          <w:bCs/>
          <w:sz w:val="22"/>
          <w:szCs w:val="22"/>
        </w:rPr>
      </w:pPr>
      <w:r w:rsidRPr="008A7564">
        <w:rPr>
          <w:b/>
          <w:bCs/>
          <w:sz w:val="22"/>
          <w:szCs w:val="22"/>
        </w:rPr>
        <w:t>8/A. §</w:t>
      </w:r>
      <w:r w:rsidRPr="008A7564">
        <w:rPr>
          <w:rStyle w:val="FootnoteAnchor"/>
          <w:b/>
          <w:bCs/>
          <w:sz w:val="22"/>
          <w:szCs w:val="22"/>
        </w:rPr>
        <w:footnoteReference w:id="13"/>
      </w:r>
    </w:p>
    <w:p w14:paraId="72439C1A" w14:textId="77777777" w:rsidR="00972366" w:rsidRPr="008A7564" w:rsidRDefault="00972366" w:rsidP="00972366">
      <w:pPr>
        <w:pStyle w:val="Szvegtrzs"/>
        <w:spacing w:after="0" w:line="240" w:lineRule="auto"/>
        <w:jc w:val="both"/>
        <w:rPr>
          <w:sz w:val="22"/>
          <w:szCs w:val="22"/>
        </w:rPr>
      </w:pPr>
      <w:r w:rsidRPr="008A7564">
        <w:rPr>
          <w:sz w:val="22"/>
          <w:szCs w:val="22"/>
        </w:rPr>
        <w:t>(1) Az önkormányzat a tartósan beteg vagy fogyatékos gyermekkel, iskolai tanulóval közös háztartásban élő iskolai tanulónak az intézményi térítési díjból 50%-os kedvezményt biztosít.</w:t>
      </w:r>
    </w:p>
    <w:p w14:paraId="26C88343" w14:textId="77777777" w:rsidR="00972366" w:rsidRPr="008A7564" w:rsidRDefault="00972366" w:rsidP="00972366">
      <w:pPr>
        <w:pStyle w:val="Szvegtrzs"/>
        <w:spacing w:before="240" w:after="0" w:line="240" w:lineRule="auto"/>
        <w:jc w:val="both"/>
        <w:rPr>
          <w:sz w:val="22"/>
          <w:szCs w:val="22"/>
        </w:rPr>
      </w:pPr>
      <w:r w:rsidRPr="008A7564">
        <w:rPr>
          <w:sz w:val="22"/>
          <w:szCs w:val="22"/>
        </w:rPr>
        <w:t xml:space="preserve">(2) Az (1) bekezdésben maghatározott kedvezmény esetén az étkezés igénybevételére irányuló kérelemhez csatolni kell a magasabb összegű családi pótlékra jogosító betegségekről és fogyatékosságokról szóló 5/2003. (II. 19.) </w:t>
      </w:r>
      <w:proofErr w:type="spellStart"/>
      <w:r w:rsidRPr="008A7564">
        <w:rPr>
          <w:sz w:val="22"/>
          <w:szCs w:val="22"/>
        </w:rPr>
        <w:t>ESzCsM</w:t>
      </w:r>
      <w:proofErr w:type="spellEnd"/>
      <w:r w:rsidRPr="008A7564">
        <w:rPr>
          <w:sz w:val="22"/>
          <w:szCs w:val="22"/>
        </w:rPr>
        <w:t xml:space="preserve"> rendelet melléklete szerinti igazolást a tartósan beteg, illetve súlyosan fogyatékos gyermekről.</w:t>
      </w:r>
    </w:p>
    <w:p w14:paraId="756077E1" w14:textId="77777777" w:rsidR="00972366" w:rsidRPr="008A7564" w:rsidRDefault="00972366" w:rsidP="00972366">
      <w:pPr>
        <w:rPr>
          <w:rFonts w:ascii="Times New Roman" w:hAnsi="Times New Roman" w:cs="Times New Roman"/>
          <w:b/>
        </w:rPr>
      </w:pPr>
    </w:p>
    <w:p w14:paraId="10E3EB14" w14:textId="77777777" w:rsidR="00972366" w:rsidRPr="008A7564" w:rsidRDefault="00972366" w:rsidP="00972366">
      <w:pPr>
        <w:spacing w:after="0"/>
        <w:jc w:val="center"/>
        <w:rPr>
          <w:rFonts w:ascii="Times New Roman" w:hAnsi="Times New Roman"/>
          <w:b/>
        </w:rPr>
      </w:pPr>
      <w:r w:rsidRPr="008A7564">
        <w:rPr>
          <w:rFonts w:ascii="Times New Roman" w:hAnsi="Times New Roman"/>
          <w:b/>
        </w:rPr>
        <w:t>Gyermekek karácsonyi támogatása</w:t>
      </w:r>
    </w:p>
    <w:p w14:paraId="12BE06F4"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9.§</w:t>
      </w:r>
    </w:p>
    <w:p w14:paraId="1F1D8A52"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p>
    <w:p w14:paraId="4B5030CC" w14:textId="77777777" w:rsidR="00972366" w:rsidRPr="008A7564" w:rsidRDefault="00972366" w:rsidP="00972366">
      <w:pPr>
        <w:jc w:val="both"/>
        <w:rPr>
          <w:rFonts w:ascii="Times New Roman" w:hAnsi="Times New Roman"/>
        </w:rPr>
      </w:pPr>
      <w:r w:rsidRPr="008A7564">
        <w:rPr>
          <w:rFonts w:ascii="Times New Roman" w:hAnsi="Times New Roman"/>
        </w:rPr>
        <w:t>Annak a gyermeknek, akinek a tárgyév december 1-jén a rendszeres gyermekvédelmi kedvezményre való jogosultság fennáll, minden év december hónapjában az önkormányzat települési támogatásként, egyszeri, gyermekenként 30.000.- Ft összegű pénzbeli támogatást folyósít.</w:t>
      </w:r>
    </w:p>
    <w:p w14:paraId="5E6CE71C" w14:textId="77777777" w:rsidR="00972366" w:rsidRPr="008A7564" w:rsidRDefault="00972366" w:rsidP="00972366">
      <w:pPr>
        <w:spacing w:after="0"/>
        <w:jc w:val="center"/>
        <w:rPr>
          <w:rFonts w:ascii="Times New Roman" w:hAnsi="Times New Roman"/>
          <w:b/>
          <w:strike/>
        </w:rPr>
      </w:pPr>
      <w:r w:rsidRPr="008A7564">
        <w:rPr>
          <w:rFonts w:ascii="Times New Roman" w:hAnsi="Times New Roman"/>
          <w:b/>
          <w:strike/>
        </w:rPr>
        <w:t>Karácsonyi támogatás</w:t>
      </w:r>
    </w:p>
    <w:p w14:paraId="12EB17AF"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strike/>
          <w:lang w:eastAsia="hu-HU"/>
        </w:rPr>
      </w:pPr>
      <w:r w:rsidRPr="008A7564">
        <w:rPr>
          <w:rFonts w:ascii="Times New Roman" w:eastAsia="Times New Roman" w:hAnsi="Times New Roman"/>
          <w:b/>
          <w:bCs/>
          <w:strike/>
          <w:lang w:eastAsia="hu-HU"/>
        </w:rPr>
        <w:t>10.§</w:t>
      </w:r>
    </w:p>
    <w:p w14:paraId="5FF84760" w14:textId="77777777" w:rsidR="00972366" w:rsidRPr="008A7564" w:rsidRDefault="00972366" w:rsidP="00972366">
      <w:pPr>
        <w:shd w:val="clear" w:color="auto" w:fill="FFFFFF"/>
        <w:spacing w:after="0" w:line="300" w:lineRule="atLeast"/>
        <w:jc w:val="center"/>
        <w:rPr>
          <w:rFonts w:ascii="Times New Roman" w:eastAsia="Times New Roman" w:hAnsi="Times New Roman"/>
          <w:strike/>
          <w:lang w:eastAsia="hu-HU"/>
        </w:rPr>
      </w:pPr>
    </w:p>
    <w:p w14:paraId="52D70D8F" w14:textId="77777777" w:rsidR="00972366" w:rsidRPr="008A7564" w:rsidRDefault="00972366" w:rsidP="00972366">
      <w:pPr>
        <w:jc w:val="both"/>
        <w:rPr>
          <w:rFonts w:ascii="Times New Roman" w:hAnsi="Times New Roman"/>
          <w:strike/>
        </w:rPr>
      </w:pPr>
      <w:r w:rsidRPr="008A7564">
        <w:rPr>
          <w:rFonts w:ascii="Times New Roman" w:hAnsi="Times New Roman"/>
          <w:strike/>
        </w:rPr>
        <w:t xml:space="preserve">(1) A karácsonyi támogatás az idős személyek részére biztosított egyszeri </w:t>
      </w:r>
      <w:proofErr w:type="spellStart"/>
      <w:r w:rsidRPr="008A7564">
        <w:rPr>
          <w:rFonts w:ascii="Times New Roman" w:hAnsi="Times New Roman"/>
          <w:strike/>
        </w:rPr>
        <w:t>rendkivüli</w:t>
      </w:r>
      <w:proofErr w:type="spellEnd"/>
      <w:r w:rsidRPr="008A7564">
        <w:rPr>
          <w:rFonts w:ascii="Times New Roman" w:hAnsi="Times New Roman"/>
          <w:strike/>
        </w:rPr>
        <w:t xml:space="preserve"> támogatás.</w:t>
      </w:r>
    </w:p>
    <w:p w14:paraId="1F2FFF11" w14:textId="77777777" w:rsidR="00972366" w:rsidRPr="008A7564" w:rsidRDefault="00972366" w:rsidP="00972366">
      <w:pPr>
        <w:rPr>
          <w:rFonts w:ascii="Times New Roman" w:hAnsi="Times New Roman"/>
          <w:strike/>
        </w:rPr>
      </w:pPr>
      <w:r w:rsidRPr="008A7564">
        <w:rPr>
          <w:rFonts w:ascii="Times New Roman" w:hAnsi="Times New Roman"/>
          <w:strike/>
        </w:rPr>
        <w:t>(2) A karácsonyi támogatásra jogosult az a személy, aki az alábbi együttes feltételeknek megfelel:</w:t>
      </w:r>
    </w:p>
    <w:p w14:paraId="0F58FA08" w14:textId="77777777" w:rsidR="00972366" w:rsidRPr="008A7564" w:rsidRDefault="00972366" w:rsidP="00972366">
      <w:pPr>
        <w:pStyle w:val="Listaszerbekezds"/>
        <w:numPr>
          <w:ilvl w:val="0"/>
          <w:numId w:val="1"/>
        </w:numPr>
        <w:rPr>
          <w:rFonts w:ascii="Times New Roman" w:hAnsi="Times New Roman"/>
          <w:strike/>
        </w:rPr>
      </w:pPr>
      <w:r w:rsidRPr="008A7564">
        <w:rPr>
          <w:rFonts w:ascii="Times New Roman" w:hAnsi="Times New Roman"/>
          <w:strike/>
        </w:rPr>
        <w:t>Telki bejelentett lakóhellyel rendelkezik.</w:t>
      </w:r>
    </w:p>
    <w:p w14:paraId="637CC9FD" w14:textId="77777777" w:rsidR="00972366" w:rsidRPr="008A7564" w:rsidRDefault="00972366" w:rsidP="00972366">
      <w:pPr>
        <w:pStyle w:val="Listaszerbekezds"/>
        <w:numPr>
          <w:ilvl w:val="0"/>
          <w:numId w:val="1"/>
        </w:numPr>
        <w:rPr>
          <w:rFonts w:ascii="Times New Roman" w:hAnsi="Times New Roman"/>
          <w:strike/>
        </w:rPr>
      </w:pPr>
      <w:r w:rsidRPr="008A7564">
        <w:rPr>
          <w:rFonts w:ascii="Times New Roman" w:hAnsi="Times New Roman"/>
          <w:strike/>
        </w:rPr>
        <w:t>70 életévét tárgyévben betöltötte</w:t>
      </w:r>
    </w:p>
    <w:p w14:paraId="455DDAE2" w14:textId="77777777" w:rsidR="00972366" w:rsidRPr="008A7564" w:rsidRDefault="00972366" w:rsidP="00972366">
      <w:pPr>
        <w:pStyle w:val="Listaszerbekezds"/>
        <w:numPr>
          <w:ilvl w:val="0"/>
          <w:numId w:val="1"/>
        </w:numPr>
        <w:rPr>
          <w:rFonts w:ascii="Times New Roman" w:hAnsi="Times New Roman"/>
          <w:strike/>
        </w:rPr>
      </w:pPr>
      <w:r w:rsidRPr="008A7564">
        <w:rPr>
          <w:rFonts w:ascii="Times New Roman" w:hAnsi="Times New Roman"/>
          <w:strike/>
        </w:rPr>
        <w:t>nyugdíjban és egyéb nyugdíjszerű ellátásban</w:t>
      </w:r>
      <w:r w:rsidRPr="008A7564">
        <w:rPr>
          <w:rStyle w:val="Lbjegyzet-hivatkozs"/>
          <w:rFonts w:ascii="Times New Roman" w:hAnsi="Times New Roman"/>
          <w:strike/>
        </w:rPr>
        <w:footnoteReference w:id="14"/>
      </w:r>
      <w:r w:rsidRPr="008A7564">
        <w:rPr>
          <w:rFonts w:ascii="Times New Roman" w:hAnsi="Times New Roman"/>
          <w:strike/>
        </w:rPr>
        <w:t xml:space="preserve"> részesül, valamint</w:t>
      </w:r>
    </w:p>
    <w:p w14:paraId="3CA2E020" w14:textId="77777777" w:rsidR="00972366" w:rsidRPr="008A7564" w:rsidRDefault="00972366" w:rsidP="00972366">
      <w:pPr>
        <w:pStyle w:val="Listaszerbekezds"/>
        <w:numPr>
          <w:ilvl w:val="0"/>
          <w:numId w:val="1"/>
        </w:numPr>
        <w:rPr>
          <w:rFonts w:ascii="Times New Roman" w:hAnsi="Times New Roman"/>
          <w:strike/>
        </w:rPr>
      </w:pPr>
      <w:r w:rsidRPr="008A7564">
        <w:rPr>
          <w:rFonts w:ascii="Times New Roman" w:hAnsi="Times New Roman"/>
          <w:strike/>
        </w:rPr>
        <w:t>a havi nyugellátása 120.000.- Ft-ot nem haladja meg.</w:t>
      </w:r>
    </w:p>
    <w:p w14:paraId="4F7D052A" w14:textId="77777777" w:rsidR="00972366" w:rsidRPr="008A7564" w:rsidRDefault="00972366" w:rsidP="00972366">
      <w:pPr>
        <w:jc w:val="both"/>
        <w:rPr>
          <w:rFonts w:ascii="Times New Roman" w:hAnsi="Times New Roman"/>
          <w:strike/>
        </w:rPr>
      </w:pPr>
      <w:r w:rsidRPr="008A7564">
        <w:rPr>
          <w:rFonts w:ascii="Times New Roman" w:hAnsi="Times New Roman"/>
          <w:strike/>
        </w:rPr>
        <w:t xml:space="preserve">(3) A </w:t>
      </w:r>
      <w:proofErr w:type="spellStart"/>
      <w:r w:rsidRPr="008A7564">
        <w:rPr>
          <w:rFonts w:ascii="Times New Roman" w:hAnsi="Times New Roman"/>
          <w:strike/>
        </w:rPr>
        <w:t>telki</w:t>
      </w:r>
      <w:proofErr w:type="spellEnd"/>
      <w:r w:rsidRPr="008A7564">
        <w:rPr>
          <w:rFonts w:ascii="Times New Roman" w:hAnsi="Times New Roman"/>
          <w:strike/>
        </w:rPr>
        <w:t xml:space="preserve"> folyósítási címmel rendelkező 70 életévét betöltött nyugdíjasok listáját a Polgármesteri Hivatal a Nyugdíjfolyósító igazgatóságtól tárgy év november 15. napjáig megkéri.</w:t>
      </w:r>
    </w:p>
    <w:p w14:paraId="0A3BF86C" w14:textId="77777777" w:rsidR="00972366" w:rsidRPr="008A7564" w:rsidRDefault="00972366" w:rsidP="00972366">
      <w:pPr>
        <w:rPr>
          <w:rFonts w:ascii="Times New Roman" w:hAnsi="Times New Roman"/>
          <w:strike/>
        </w:rPr>
      </w:pPr>
      <w:r w:rsidRPr="008A7564">
        <w:rPr>
          <w:rFonts w:ascii="Times New Roman" w:hAnsi="Times New Roman"/>
          <w:strike/>
        </w:rPr>
        <w:t>(4) Az egyszeri támogatás kifizetése tárgyév december hónapjában postai úton történik</w:t>
      </w:r>
      <w:r w:rsidRPr="008A7564">
        <w:rPr>
          <w:rStyle w:val="Lbjegyzet-hivatkozs"/>
          <w:rFonts w:ascii="Times New Roman" w:hAnsi="Times New Roman"/>
          <w:strike/>
        </w:rPr>
        <w:footnoteReference w:id="15"/>
      </w:r>
      <w:r w:rsidRPr="008A7564">
        <w:rPr>
          <w:rFonts w:ascii="Times New Roman" w:hAnsi="Times New Roman"/>
          <w:strike/>
        </w:rPr>
        <w:t>.</w:t>
      </w:r>
    </w:p>
    <w:p w14:paraId="39B60ABF" w14:textId="77777777" w:rsidR="00972366" w:rsidRPr="008A7564" w:rsidRDefault="00972366" w:rsidP="00972366">
      <w:pPr>
        <w:spacing w:after="0"/>
        <w:jc w:val="both"/>
        <w:rPr>
          <w:rFonts w:ascii="Times New Roman" w:hAnsi="Times New Roman"/>
          <w:strike/>
        </w:rPr>
      </w:pPr>
      <w:proofErr w:type="gramStart"/>
      <w:r w:rsidRPr="008A7564">
        <w:rPr>
          <w:rFonts w:ascii="Times New Roman" w:hAnsi="Times New Roman"/>
          <w:strike/>
        </w:rPr>
        <w:t>( 5</w:t>
      </w:r>
      <w:proofErr w:type="gramEnd"/>
      <w:r w:rsidRPr="008A7564">
        <w:rPr>
          <w:rFonts w:ascii="Times New Roman" w:hAnsi="Times New Roman"/>
          <w:strike/>
        </w:rPr>
        <w:t>) A támogatás mértéke évente egy alkalommal az egyedülálló nyugdíjas esetben 20.000.- Ft, egyéb jogosultak esetében 10.000.-. Ft.</w:t>
      </w:r>
      <w:r w:rsidRPr="008A7564">
        <w:rPr>
          <w:rStyle w:val="Lbjegyzet-hivatkozs"/>
          <w:rFonts w:ascii="Times New Roman" w:hAnsi="Times New Roman"/>
          <w:strike/>
        </w:rPr>
        <w:footnoteReference w:id="16"/>
      </w:r>
    </w:p>
    <w:p w14:paraId="17C70E1E" w14:textId="77777777" w:rsidR="00972366" w:rsidRPr="008A7564" w:rsidRDefault="00972366" w:rsidP="00972366">
      <w:pPr>
        <w:spacing w:after="20" w:line="240" w:lineRule="auto"/>
        <w:rPr>
          <w:rFonts w:ascii="Times New Roman" w:eastAsia="Times New Roman" w:hAnsi="Times New Roman"/>
          <w:b/>
          <w:bCs/>
          <w:color w:val="000000"/>
          <w:lang w:eastAsia="hu-HU"/>
        </w:rPr>
      </w:pPr>
    </w:p>
    <w:p w14:paraId="4A754860" w14:textId="77777777" w:rsidR="00972366" w:rsidRPr="008A7564" w:rsidRDefault="00972366" w:rsidP="00972366">
      <w:pPr>
        <w:spacing w:after="20" w:line="240" w:lineRule="auto"/>
        <w:ind w:firstLine="180"/>
        <w:jc w:val="center"/>
        <w:rPr>
          <w:rFonts w:ascii="Times New Roman" w:eastAsia="Times New Roman" w:hAnsi="Times New Roman"/>
          <w:b/>
          <w:bCs/>
          <w:color w:val="000000"/>
          <w:lang w:eastAsia="hu-HU"/>
        </w:rPr>
      </w:pPr>
    </w:p>
    <w:p w14:paraId="10665C8D" w14:textId="77777777" w:rsidR="00972366" w:rsidRPr="008A7564" w:rsidRDefault="00972366" w:rsidP="00972366">
      <w:pPr>
        <w:spacing w:after="20" w:line="240" w:lineRule="auto"/>
        <w:ind w:firstLine="180"/>
        <w:jc w:val="center"/>
        <w:rPr>
          <w:rFonts w:ascii="Times New Roman" w:eastAsia="Times New Roman" w:hAnsi="Times New Roman"/>
          <w:b/>
          <w:bCs/>
          <w:color w:val="000000"/>
          <w:lang w:eastAsia="hu-HU"/>
        </w:rPr>
      </w:pPr>
    </w:p>
    <w:p w14:paraId="41F94040" w14:textId="77777777" w:rsidR="00972366" w:rsidRPr="008A7564" w:rsidRDefault="00972366" w:rsidP="00972366">
      <w:pPr>
        <w:spacing w:after="20" w:line="240" w:lineRule="auto"/>
        <w:ind w:firstLine="180"/>
        <w:jc w:val="center"/>
        <w:rPr>
          <w:rFonts w:ascii="Times New Roman" w:eastAsia="Times New Roman" w:hAnsi="Times New Roman"/>
          <w:b/>
          <w:bCs/>
          <w:color w:val="000000"/>
          <w:lang w:eastAsia="hu-HU"/>
        </w:rPr>
      </w:pPr>
      <w:r w:rsidRPr="008A7564">
        <w:rPr>
          <w:rFonts w:ascii="Times New Roman" w:eastAsia="Times New Roman" w:hAnsi="Times New Roman"/>
          <w:b/>
          <w:bCs/>
          <w:color w:val="000000"/>
          <w:lang w:eastAsia="hu-HU"/>
        </w:rPr>
        <w:t>Születési támogatás</w:t>
      </w:r>
    </w:p>
    <w:p w14:paraId="1222A57A"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11.§</w:t>
      </w:r>
    </w:p>
    <w:p w14:paraId="56330512" w14:textId="77777777" w:rsidR="00972366" w:rsidRPr="008A7564" w:rsidRDefault="00972366" w:rsidP="00972366">
      <w:pPr>
        <w:spacing w:after="20" w:line="240" w:lineRule="auto"/>
        <w:ind w:firstLine="180"/>
        <w:rPr>
          <w:rFonts w:ascii="Times New Roman" w:eastAsia="Times New Roman" w:hAnsi="Times New Roman"/>
          <w:color w:val="000000"/>
          <w:lang w:eastAsia="hu-HU"/>
        </w:rPr>
      </w:pPr>
    </w:p>
    <w:p w14:paraId="7E5675E0" w14:textId="77777777" w:rsidR="00972366" w:rsidRPr="008A7564" w:rsidRDefault="00972366" w:rsidP="00972366">
      <w:pPr>
        <w:spacing w:after="2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 xml:space="preserve"> (1)   A születési támogatás a gyermek születésekor, a gyermek neveléséhez nyújtott egyösszegű hozzájárulás.</w:t>
      </w:r>
    </w:p>
    <w:p w14:paraId="55F5199F" w14:textId="77777777" w:rsidR="00972366" w:rsidRPr="008A7564" w:rsidRDefault="00972366" w:rsidP="00972366">
      <w:pPr>
        <w:spacing w:after="2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 xml:space="preserve">(2)   A </w:t>
      </w:r>
      <w:proofErr w:type="spellStart"/>
      <w:r w:rsidRPr="008A7564">
        <w:rPr>
          <w:rFonts w:ascii="Times New Roman" w:eastAsia="Times New Roman" w:hAnsi="Times New Roman"/>
          <w:color w:val="000000"/>
          <w:lang w:eastAsia="hu-HU"/>
        </w:rPr>
        <w:t>rendkivüli</w:t>
      </w:r>
      <w:proofErr w:type="spellEnd"/>
      <w:r w:rsidRPr="008A7564">
        <w:rPr>
          <w:rFonts w:ascii="Times New Roman" w:eastAsia="Times New Roman" w:hAnsi="Times New Roman"/>
          <w:color w:val="000000"/>
          <w:lang w:eastAsia="hu-HU"/>
        </w:rPr>
        <w:t xml:space="preserve"> települési támogatásként nyújtott születési támogatásra jogosult a gyermeket saját háztartásában nevelő, szülő/törvényes képviselő, amennyiben</w:t>
      </w:r>
    </w:p>
    <w:p w14:paraId="36E4BD5B" w14:textId="77777777" w:rsidR="00972366" w:rsidRPr="008A7564" w:rsidRDefault="00972366" w:rsidP="00972366">
      <w:pPr>
        <w:spacing w:after="20" w:line="240" w:lineRule="auto"/>
        <w:ind w:left="708"/>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a) legalább az egyik szülő – a gyermek születése</w:t>
      </w:r>
      <w:r w:rsidRPr="008A7564">
        <w:rPr>
          <w:rFonts w:ascii="Times New Roman" w:eastAsia="Times New Roman" w:hAnsi="Times New Roman"/>
          <w:color w:val="000000"/>
          <w:lang w:eastAsia="hu-HU"/>
        </w:rPr>
        <w:softHyphen/>
        <w:t>kor, és a gyermek születését közvetlenül megelőző 12 hónapban – megszakítás nélkül Telkiben bejelentett lakóhellyel, vagy ennek hiányában bejelentett tartózkodási hellyel rendelkezik, és életvitelszerűen Telki község közigazgatási területén él, továbbá</w:t>
      </w:r>
    </w:p>
    <w:p w14:paraId="79E59939" w14:textId="61D767AD" w:rsidR="00972366" w:rsidRPr="008A7564" w:rsidRDefault="00972366" w:rsidP="00972366">
      <w:pPr>
        <w:spacing w:after="20" w:line="240" w:lineRule="auto"/>
        <w:ind w:left="708"/>
        <w:jc w:val="both"/>
        <w:rPr>
          <w:rFonts w:ascii="Times New Roman" w:eastAsia="Times New Roman" w:hAnsi="Times New Roman"/>
          <w:strike/>
          <w:color w:val="000000"/>
          <w:lang w:eastAsia="hu-HU"/>
        </w:rPr>
      </w:pPr>
      <w:r w:rsidRPr="008A7564">
        <w:rPr>
          <w:rFonts w:ascii="Times New Roman" w:eastAsia="Times New Roman" w:hAnsi="Times New Roman"/>
          <w:color w:val="000000"/>
          <w:lang w:eastAsia="hu-HU"/>
        </w:rPr>
        <w:t xml:space="preserve">b) a gyermeket nevelő családban az egy főre jutó jövedelem nem haladja meg az öregségi nyugdíj mindenkori legkisebb összegének </w:t>
      </w:r>
      <w:r w:rsidRPr="008A7564">
        <w:rPr>
          <w:rFonts w:ascii="Times New Roman" w:eastAsia="Times New Roman" w:hAnsi="Times New Roman"/>
          <w:b/>
          <w:lang w:eastAsia="hu-HU"/>
        </w:rPr>
        <w:t>400</w:t>
      </w:r>
      <w:r w:rsidRPr="008A7564">
        <w:rPr>
          <w:rFonts w:ascii="Times New Roman" w:eastAsia="Times New Roman" w:hAnsi="Times New Roman"/>
          <w:lang w:eastAsia="hu-HU"/>
        </w:rPr>
        <w:t xml:space="preserve"> </w:t>
      </w:r>
      <w:r w:rsidRPr="008A7564">
        <w:rPr>
          <w:rFonts w:ascii="Times New Roman" w:eastAsia="Times New Roman" w:hAnsi="Times New Roman"/>
          <w:b/>
          <w:lang w:eastAsia="hu-HU"/>
        </w:rPr>
        <w:t>%-át</w:t>
      </w:r>
      <w:r w:rsidRPr="008A7564">
        <w:rPr>
          <w:rFonts w:ascii="Times New Roman" w:eastAsia="Times New Roman" w:hAnsi="Times New Roman"/>
          <w:color w:val="000000"/>
          <w:lang w:eastAsia="hu-HU"/>
        </w:rPr>
        <w:t xml:space="preserve">, a gyermeket egyedül nevelő szülő esetén az öregségi nyugdíj mindenkori legkisebb összegének </w:t>
      </w:r>
      <w:r w:rsidRPr="008A7564">
        <w:rPr>
          <w:rFonts w:ascii="Times New Roman" w:eastAsia="Times New Roman" w:hAnsi="Times New Roman"/>
          <w:b/>
          <w:lang w:eastAsia="hu-HU"/>
        </w:rPr>
        <w:t>450 %-át</w:t>
      </w:r>
      <w:r w:rsidRPr="008A7564">
        <w:rPr>
          <w:rFonts w:ascii="Times New Roman" w:eastAsia="Times New Roman" w:hAnsi="Times New Roman"/>
          <w:b/>
          <w:strike/>
          <w:u w:val="single"/>
          <w:lang w:eastAsia="hu-HU"/>
        </w:rPr>
        <w:t xml:space="preserve"> </w:t>
      </w:r>
      <w:r w:rsidRPr="008A7564">
        <w:rPr>
          <w:rFonts w:ascii="Times New Roman" w:eastAsia="Times New Roman" w:hAnsi="Times New Roman"/>
          <w:strike/>
          <w:color w:val="000000"/>
          <w:lang w:eastAsia="hu-HU"/>
        </w:rPr>
        <w:t xml:space="preserve">és a családnak vagyona nincs. </w:t>
      </w:r>
      <w:r w:rsidRPr="008A7564">
        <w:rPr>
          <w:rFonts w:ascii="Times New Roman" w:hAnsi="Times New Roman" w:cs="Times New Roman"/>
          <w:color w:val="FF0000"/>
        </w:rPr>
        <w:t xml:space="preserve">továbbá </w:t>
      </w:r>
    </w:p>
    <w:p w14:paraId="5EC21571" w14:textId="1074E31A" w:rsidR="00972366" w:rsidRPr="008A7564" w:rsidRDefault="00972366" w:rsidP="00972366">
      <w:pPr>
        <w:spacing w:after="20" w:line="240" w:lineRule="auto"/>
        <w:ind w:firstLine="180"/>
        <w:jc w:val="both"/>
        <w:rPr>
          <w:rFonts w:ascii="Times New Roman" w:hAnsi="Times New Roman" w:cs="Times New Roman"/>
          <w:color w:val="FF0000"/>
        </w:rPr>
      </w:pPr>
      <w:r w:rsidRPr="008A7564">
        <w:rPr>
          <w:rFonts w:ascii="Times New Roman" w:hAnsi="Times New Roman" w:cs="Times New Roman"/>
          <w:i/>
          <w:iCs/>
          <w:color w:val="FF0000"/>
        </w:rPr>
        <w:t>c)</w:t>
      </w:r>
      <w:r w:rsidRPr="008A7564">
        <w:rPr>
          <w:rFonts w:ascii="Times New Roman" w:hAnsi="Times New Roman" w:cs="Times New Roman"/>
          <w:color w:val="FF0000"/>
        </w:rPr>
        <w:tab/>
        <w:t>az egy háztartásban együtt élők egyike sem rendelkezik az Szt. 4. §. (1) bekezdés b) pontjában meghatározott értékű vagyonnal.</w:t>
      </w:r>
    </w:p>
    <w:p w14:paraId="6F3907AD" w14:textId="77777777" w:rsidR="00972366" w:rsidRPr="008A7564" w:rsidRDefault="00972366" w:rsidP="00972366">
      <w:pPr>
        <w:spacing w:after="20" w:line="240" w:lineRule="auto"/>
        <w:ind w:firstLine="180"/>
        <w:jc w:val="both"/>
        <w:rPr>
          <w:rFonts w:ascii="Times New Roman" w:eastAsia="Times New Roman" w:hAnsi="Times New Roman"/>
          <w:color w:val="000000"/>
          <w:lang w:eastAsia="hu-HU"/>
        </w:rPr>
      </w:pPr>
    </w:p>
    <w:p w14:paraId="56BD6A6A" w14:textId="77777777" w:rsidR="00972366" w:rsidRPr="008A7564" w:rsidRDefault="00972366" w:rsidP="00972366">
      <w:pPr>
        <w:spacing w:after="2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(3)   A vagyoni helyzet vizsgálata kiterjed a Szt. 4. § (1) bekezdés d) pontjában meghatározott, közös háztartásban élő közeli hozzátartozók vagyonára.</w:t>
      </w:r>
    </w:p>
    <w:p w14:paraId="3BA84EFB" w14:textId="77777777" w:rsidR="00972366" w:rsidRPr="008A7564" w:rsidRDefault="00972366" w:rsidP="00972366">
      <w:pPr>
        <w:spacing w:after="2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(4)   A születési támogatást a szülő a gyermek születését követő 6 hónapon belül igényelheti. A határidő elmulasztása jogvesztő.</w:t>
      </w:r>
    </w:p>
    <w:p w14:paraId="42EAD14B" w14:textId="77777777" w:rsidR="00972366" w:rsidRPr="008A7564" w:rsidRDefault="00972366" w:rsidP="00972366">
      <w:pPr>
        <w:spacing w:after="20" w:line="240" w:lineRule="auto"/>
        <w:jc w:val="both"/>
        <w:rPr>
          <w:rFonts w:ascii="Times New Roman" w:eastAsia="Times New Roman" w:hAnsi="Times New Roman"/>
          <w:color w:val="000000"/>
          <w:lang w:eastAsia="hu-HU"/>
        </w:rPr>
      </w:pPr>
    </w:p>
    <w:p w14:paraId="456C097B" w14:textId="77777777" w:rsidR="00972366" w:rsidRPr="008A7564" w:rsidRDefault="00972366" w:rsidP="00972366">
      <w:pPr>
        <w:spacing w:after="20" w:line="240" w:lineRule="auto"/>
        <w:jc w:val="both"/>
        <w:rPr>
          <w:rFonts w:ascii="Times New Roman" w:eastAsia="Times New Roman" w:hAnsi="Times New Roman"/>
          <w:strike/>
          <w:color w:val="000000"/>
          <w:lang w:eastAsia="hu-HU"/>
        </w:rPr>
      </w:pPr>
      <w:r w:rsidRPr="008A7564">
        <w:rPr>
          <w:rFonts w:ascii="Times New Roman" w:eastAsia="Times New Roman" w:hAnsi="Times New Roman"/>
          <w:color w:val="000000"/>
          <w:lang w:eastAsia="hu-HU"/>
        </w:rPr>
        <w:t xml:space="preserve">(5) </w:t>
      </w:r>
      <w:r w:rsidRPr="008A7564">
        <w:rPr>
          <w:rFonts w:ascii="Times New Roman" w:eastAsia="Times New Roman" w:hAnsi="Times New Roman"/>
          <w:strike/>
          <w:color w:val="000000"/>
          <w:lang w:eastAsia="hu-HU"/>
        </w:rPr>
        <w:t>A kérelemhez csatolni kell:</w:t>
      </w:r>
    </w:p>
    <w:p w14:paraId="5CB4885A" w14:textId="77777777" w:rsidR="00972366" w:rsidRPr="008A7564" w:rsidRDefault="00972366" w:rsidP="00972366">
      <w:pPr>
        <w:numPr>
          <w:ilvl w:val="0"/>
          <w:numId w:val="2"/>
        </w:numPr>
        <w:spacing w:before="100" w:beforeAutospacing="1" w:after="100" w:afterAutospacing="1" w:line="240" w:lineRule="auto"/>
        <w:jc w:val="both"/>
        <w:rPr>
          <w:rFonts w:ascii="Times New Roman" w:eastAsia="Times New Roman" w:hAnsi="Times New Roman"/>
          <w:strike/>
          <w:color w:val="000000"/>
          <w:lang w:eastAsia="hu-HU"/>
        </w:rPr>
      </w:pPr>
      <w:r w:rsidRPr="008A7564">
        <w:rPr>
          <w:rFonts w:ascii="Times New Roman" w:eastAsia="Times New Roman" w:hAnsi="Times New Roman"/>
          <w:strike/>
          <w:color w:val="000000"/>
          <w:lang w:eastAsia="hu-HU"/>
        </w:rPr>
        <w:t>a gyermek születési anyakönyvi kivonatá</w:t>
      </w:r>
      <w:r w:rsidRPr="008A7564">
        <w:rPr>
          <w:rFonts w:ascii="Times New Roman" w:eastAsia="Times New Roman" w:hAnsi="Times New Roman"/>
          <w:strike/>
          <w:color w:val="000000"/>
          <w:lang w:eastAsia="hu-HU"/>
        </w:rPr>
        <w:softHyphen/>
        <w:t>nak máso</w:t>
      </w:r>
      <w:r w:rsidRPr="008A7564">
        <w:rPr>
          <w:rFonts w:ascii="Times New Roman" w:eastAsia="Times New Roman" w:hAnsi="Times New Roman"/>
          <w:strike/>
          <w:color w:val="000000"/>
          <w:lang w:eastAsia="hu-HU"/>
        </w:rPr>
        <w:softHyphen/>
        <w:t>latát,</w:t>
      </w:r>
    </w:p>
    <w:p w14:paraId="14DFC847" w14:textId="77777777" w:rsidR="00972366" w:rsidRPr="008A7564" w:rsidRDefault="00972366" w:rsidP="00972366">
      <w:pPr>
        <w:numPr>
          <w:ilvl w:val="0"/>
          <w:numId w:val="2"/>
        </w:numPr>
        <w:spacing w:before="100" w:beforeAutospacing="1" w:after="100" w:afterAutospacing="1" w:line="240" w:lineRule="auto"/>
        <w:jc w:val="both"/>
        <w:rPr>
          <w:rFonts w:ascii="Times New Roman" w:eastAsia="Times New Roman" w:hAnsi="Times New Roman"/>
          <w:strike/>
          <w:color w:val="000000"/>
          <w:lang w:eastAsia="hu-HU"/>
        </w:rPr>
      </w:pPr>
      <w:r w:rsidRPr="008A7564">
        <w:rPr>
          <w:rFonts w:ascii="Times New Roman" w:eastAsia="Times New Roman" w:hAnsi="Times New Roman"/>
          <w:strike/>
          <w:color w:val="000000"/>
          <w:lang w:eastAsia="hu-HU"/>
        </w:rPr>
        <w:t>a szülő/törvényes képviselő nyilatkozatát, hogy a gyermeket saját háztartásában neveli,</w:t>
      </w:r>
    </w:p>
    <w:p w14:paraId="68130EA0" w14:textId="77777777" w:rsidR="00972366" w:rsidRPr="008A7564" w:rsidRDefault="00972366" w:rsidP="00972366">
      <w:pPr>
        <w:numPr>
          <w:ilvl w:val="0"/>
          <w:numId w:val="2"/>
        </w:numPr>
        <w:spacing w:before="100" w:beforeAutospacing="1" w:after="100" w:afterAutospacing="1" w:line="240" w:lineRule="auto"/>
        <w:jc w:val="both"/>
        <w:rPr>
          <w:rFonts w:ascii="Times New Roman" w:eastAsia="Times New Roman" w:hAnsi="Times New Roman"/>
          <w:strike/>
          <w:color w:val="000000"/>
          <w:lang w:eastAsia="hu-HU"/>
        </w:rPr>
      </w:pPr>
      <w:r w:rsidRPr="008A7564">
        <w:rPr>
          <w:rFonts w:ascii="Times New Roman" w:eastAsia="Times New Roman" w:hAnsi="Times New Roman"/>
          <w:strike/>
          <w:color w:val="000000"/>
          <w:lang w:eastAsia="hu-HU"/>
        </w:rPr>
        <w:t>a közös háztartásban élő személyek jövedelemigazolását és vagyonnyilatkozatát,</w:t>
      </w:r>
    </w:p>
    <w:p w14:paraId="3E25113A" w14:textId="498CE42C" w:rsidR="00972366" w:rsidRPr="008A7564" w:rsidRDefault="00972366" w:rsidP="00972366">
      <w:pPr>
        <w:numPr>
          <w:ilvl w:val="0"/>
          <w:numId w:val="2"/>
        </w:numPr>
        <w:spacing w:before="100" w:beforeAutospacing="1" w:after="100" w:afterAutospacing="1" w:line="240" w:lineRule="auto"/>
        <w:jc w:val="both"/>
        <w:rPr>
          <w:rFonts w:ascii="Times New Roman" w:eastAsia="Times New Roman" w:hAnsi="Times New Roman"/>
          <w:strike/>
          <w:color w:val="000000"/>
          <w:lang w:eastAsia="hu-HU"/>
        </w:rPr>
      </w:pPr>
      <w:r w:rsidRPr="008A7564">
        <w:rPr>
          <w:rFonts w:ascii="Times New Roman" w:eastAsia="Times New Roman" w:hAnsi="Times New Roman"/>
          <w:strike/>
          <w:color w:val="000000"/>
          <w:lang w:eastAsia="hu-HU"/>
        </w:rPr>
        <w:t>a Védőnői igazolását a Telkin történő életvitelszerű tartózkodás tényéről.</w:t>
      </w:r>
    </w:p>
    <w:p w14:paraId="3D1A39E9" w14:textId="1FB13B0E" w:rsidR="00972366" w:rsidRPr="008A7564" w:rsidRDefault="00972366" w:rsidP="00972366">
      <w:pPr>
        <w:spacing w:before="100" w:beforeAutospacing="1" w:after="100" w:afterAutospacing="1" w:line="240" w:lineRule="auto"/>
        <w:jc w:val="both"/>
        <w:rPr>
          <w:rFonts w:ascii="Times New Roman" w:eastAsia="Times New Roman" w:hAnsi="Times New Roman" w:cs="Times New Roman"/>
          <w:strike/>
          <w:color w:val="FF0000"/>
          <w:lang w:eastAsia="hu-HU"/>
        </w:rPr>
      </w:pPr>
      <w:r w:rsidRPr="008A7564">
        <w:rPr>
          <w:rFonts w:ascii="Times New Roman" w:hAnsi="Times New Roman" w:cs="Times New Roman"/>
          <w:color w:val="FF0000"/>
        </w:rPr>
        <w:t>A kérelemhez csatolni kell a 6. § (4)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 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
    <w:p w14:paraId="2F12B6A3" w14:textId="77777777" w:rsidR="00972366" w:rsidRPr="008A7564" w:rsidRDefault="00972366" w:rsidP="00972366">
      <w:pPr>
        <w:spacing w:after="2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 xml:space="preserve">(6)   A támogatás </w:t>
      </w:r>
      <w:proofErr w:type="spellStart"/>
      <w:r w:rsidRPr="008A7564">
        <w:rPr>
          <w:rFonts w:ascii="Times New Roman" w:eastAsia="Times New Roman" w:hAnsi="Times New Roman"/>
          <w:color w:val="000000"/>
          <w:lang w:eastAsia="hu-HU"/>
        </w:rPr>
        <w:t>gyermekenkénti</w:t>
      </w:r>
      <w:proofErr w:type="spellEnd"/>
      <w:r w:rsidRPr="008A7564">
        <w:rPr>
          <w:rFonts w:ascii="Times New Roman" w:eastAsia="Times New Roman" w:hAnsi="Times New Roman"/>
          <w:color w:val="000000"/>
          <w:lang w:eastAsia="hu-HU"/>
        </w:rPr>
        <w:t xml:space="preserve"> összege 30.000.- Ft.</w:t>
      </w:r>
    </w:p>
    <w:p w14:paraId="7BF5598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0E77EFA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lang w:eastAsia="hu-HU"/>
        </w:rPr>
        <w:t> </w:t>
      </w:r>
    </w:p>
    <w:p w14:paraId="2A3287B5"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A lakhatást elősegítő települési támogatás</w:t>
      </w:r>
    </w:p>
    <w:p w14:paraId="6F8CE5A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12.§.</w:t>
      </w:r>
    </w:p>
    <w:p w14:paraId="0B52E24E"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p w14:paraId="05C08B74" w14:textId="0AC0E57A"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(1) Az önkormányzat lakhatás elősegítése érdekében települési támogatást nyújt a szociálisan rászorult személyeknek, családoknak az általuk lakott lakás vagy nem lakás céljára szolgáló helyiség fenntartásával kapcsolatos </w:t>
      </w:r>
      <w:r w:rsidRPr="008A7564">
        <w:rPr>
          <w:rFonts w:ascii="Times New Roman" w:eastAsia="Times New Roman" w:hAnsi="Times New Roman"/>
          <w:strike/>
          <w:lang w:eastAsia="hu-HU"/>
        </w:rPr>
        <w:t>rendszeres kiadásaik viseléséhez</w:t>
      </w:r>
      <w:r w:rsidRPr="008A7564">
        <w:rPr>
          <w:rFonts w:ascii="Times New Roman" w:eastAsia="Times New Roman" w:hAnsi="Times New Roman"/>
          <w:lang w:eastAsia="hu-HU"/>
        </w:rPr>
        <w:t>,</w:t>
      </w:r>
      <w:r w:rsidRPr="008A7564">
        <w:t xml:space="preserve"> </w:t>
      </w:r>
      <w:r w:rsidRPr="008A7564">
        <w:rPr>
          <w:rFonts w:ascii="Times New Roman" w:hAnsi="Times New Roman" w:cs="Times New Roman"/>
          <w:color w:val="FF0000"/>
        </w:rPr>
        <w:t>villanyáram-, víz- és gázfogyasztás, csatornahasználat és szemétszállítás (a továbbiakban együtt: rezsiköltség) díjához</w:t>
      </w:r>
      <w:r w:rsidRPr="008A7564">
        <w:rPr>
          <w:rFonts w:ascii="Times New Roman" w:eastAsia="Times New Roman" w:hAnsi="Times New Roman"/>
          <w:lang w:eastAsia="hu-HU"/>
        </w:rPr>
        <w:t>, az e rendeletben meghatározott feltételek fennállása esetén (a továbbiakban: lakáshatást elősegítő települési támogatás).</w:t>
      </w:r>
    </w:p>
    <w:p w14:paraId="46B28EB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43AC45D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(2) Lakhatást elősegítő települési támogatásra jogosult az a személy, </w:t>
      </w:r>
    </w:p>
    <w:p w14:paraId="4DA6C9F1" w14:textId="77777777" w:rsidR="00972366" w:rsidRPr="008A7564" w:rsidRDefault="00972366" w:rsidP="00972366">
      <w:pPr>
        <w:pStyle w:val="Szvegtrzs"/>
        <w:spacing w:after="0" w:line="240" w:lineRule="auto"/>
        <w:ind w:left="580" w:hanging="560"/>
        <w:jc w:val="both"/>
        <w:rPr>
          <w:color w:val="FF0000"/>
          <w:sz w:val="22"/>
          <w:szCs w:val="22"/>
        </w:rPr>
      </w:pPr>
      <w:r w:rsidRPr="008A7564">
        <w:rPr>
          <w:rFonts w:eastAsia="Times New Roman"/>
          <w:color w:val="FF0000"/>
          <w:sz w:val="22"/>
          <w:szCs w:val="22"/>
          <w:lang w:eastAsia="hu-HU"/>
        </w:rPr>
        <w:t>a)</w:t>
      </w:r>
      <w:r w:rsidRPr="008A7564">
        <w:rPr>
          <w:rFonts w:eastAsia="Times New Roman"/>
          <w:sz w:val="22"/>
          <w:szCs w:val="22"/>
          <w:lang w:eastAsia="hu-HU"/>
        </w:rPr>
        <w:t xml:space="preserve"> akinek családjában az egy főre jutó havi jövedelem nem haladja meg az öregségi nyugdíj mindenkori legkisebb összegének 400 %-át, egyedülálló esetén 500 %-át.</w:t>
      </w:r>
      <w:r w:rsidRPr="008A7564">
        <w:rPr>
          <w:rStyle w:val="Lbjegyzet-hivatkozs"/>
          <w:rFonts w:eastAsia="Times New Roman"/>
          <w:sz w:val="22"/>
          <w:szCs w:val="22"/>
          <w:lang w:eastAsia="hu-HU"/>
        </w:rPr>
        <w:footnoteReference w:id="17"/>
      </w:r>
      <w:r w:rsidRPr="008A7564">
        <w:rPr>
          <w:rFonts w:eastAsia="Times New Roman"/>
          <w:sz w:val="22"/>
          <w:szCs w:val="22"/>
          <w:lang w:eastAsia="hu-HU"/>
        </w:rPr>
        <w:t xml:space="preserve"> </w:t>
      </w:r>
      <w:r w:rsidRPr="008A7564">
        <w:rPr>
          <w:color w:val="FF0000"/>
          <w:sz w:val="22"/>
          <w:szCs w:val="22"/>
        </w:rPr>
        <w:t>és</w:t>
      </w:r>
    </w:p>
    <w:p w14:paraId="129DF739" w14:textId="77777777" w:rsidR="00972366" w:rsidRPr="008A7564" w:rsidRDefault="00972366" w:rsidP="00972366">
      <w:pPr>
        <w:pStyle w:val="Szvegtrzs"/>
        <w:spacing w:after="0" w:line="240" w:lineRule="auto"/>
        <w:ind w:left="580" w:hanging="560"/>
        <w:jc w:val="both"/>
        <w:rPr>
          <w:color w:val="FF0000"/>
          <w:sz w:val="22"/>
          <w:szCs w:val="22"/>
        </w:rPr>
      </w:pPr>
      <w:r w:rsidRPr="008A7564">
        <w:rPr>
          <w:i/>
          <w:iCs/>
          <w:color w:val="FF0000"/>
          <w:sz w:val="22"/>
          <w:szCs w:val="22"/>
        </w:rPr>
        <w:t>b)</w:t>
      </w:r>
      <w:r w:rsidRPr="008A7564">
        <w:rPr>
          <w:color w:val="FF0000"/>
          <w:sz w:val="22"/>
          <w:szCs w:val="22"/>
        </w:rPr>
        <w:tab/>
        <w:t>az egy háztartásban együtt élők egyike sem rendelkezik az Szt. 4. §. (1) bekezdés b) pontjában meghatározott értékű vagyonnal</w:t>
      </w:r>
    </w:p>
    <w:p w14:paraId="4B192D49" w14:textId="512202EC"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39C2D299" w14:textId="36B59276" w:rsidR="00972366" w:rsidRPr="008A7564" w:rsidRDefault="00972366" w:rsidP="00972366">
      <w:pPr>
        <w:shd w:val="clear" w:color="auto" w:fill="FFFFFF"/>
        <w:spacing w:after="0" w:line="300" w:lineRule="atLeast"/>
        <w:jc w:val="both"/>
        <w:rPr>
          <w:rFonts w:ascii="Times New Roman" w:hAnsi="Times New Roman" w:cs="Times New Roman"/>
        </w:rPr>
      </w:pPr>
      <w:r w:rsidRPr="008A7564">
        <w:rPr>
          <w:rFonts w:ascii="Times New Roman" w:eastAsia="Times New Roman" w:hAnsi="Times New Roman" w:cs="Times New Roman"/>
          <w:lang w:eastAsia="hu-HU"/>
        </w:rPr>
        <w:t xml:space="preserve"> (3) </w:t>
      </w:r>
      <w:r w:rsidRPr="008A7564">
        <w:rPr>
          <w:rFonts w:ascii="Times New Roman" w:hAnsi="Times New Roman" w:cs="Times New Roman"/>
          <w:color w:val="FF0000"/>
        </w:rPr>
        <w:t>A kérelemhez csatolni kell az utolsó három havi rezsiköltségről szóló értesítők másolatát, 16 éven felüli gyermek részéről iskolalátogatási igazolást.</w:t>
      </w:r>
    </w:p>
    <w:p w14:paraId="0DD6EE24" w14:textId="02161BEA"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1D72D2AC" w14:textId="13A1939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color w:val="FF0000"/>
          <w:lang w:eastAsia="hu-HU"/>
        </w:rPr>
        <w:t xml:space="preserve">(4) </w:t>
      </w:r>
      <w:r w:rsidRPr="008A7564">
        <w:rPr>
          <w:rFonts w:ascii="Times New Roman" w:eastAsia="Times New Roman" w:hAnsi="Times New Roman"/>
          <w:lang w:eastAsia="hu-HU"/>
        </w:rPr>
        <w:t xml:space="preserve">A lakhatást elősegítő települési támogatásra nyújtott támogatás egy hónapra jutó összege a fűtési időszakban </w:t>
      </w:r>
    </w:p>
    <w:p w14:paraId="5908BF8A"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októbertől- </w:t>
      </w:r>
      <w:proofErr w:type="gramStart"/>
      <w:r w:rsidRPr="008A7564">
        <w:rPr>
          <w:rFonts w:ascii="Times New Roman" w:eastAsia="Times New Roman" w:hAnsi="Times New Roman"/>
          <w:lang w:eastAsia="hu-HU"/>
        </w:rPr>
        <w:t xml:space="preserve">márciusig:  </w:t>
      </w:r>
      <w:r w:rsidRPr="008A7564">
        <w:rPr>
          <w:rFonts w:ascii="Times New Roman" w:eastAsia="Times New Roman" w:hAnsi="Times New Roman"/>
          <w:b/>
          <w:lang w:eastAsia="hu-HU"/>
        </w:rPr>
        <w:t>10.000.</w:t>
      </w:r>
      <w:proofErr w:type="gramEnd"/>
      <w:r w:rsidRPr="008A7564">
        <w:rPr>
          <w:rFonts w:ascii="Times New Roman" w:eastAsia="Times New Roman" w:hAnsi="Times New Roman"/>
          <w:b/>
          <w:lang w:eastAsia="hu-HU"/>
        </w:rPr>
        <w:t>- Ft/hó  -  20.000.- Ft/hó</w:t>
      </w:r>
    </w:p>
    <w:p w14:paraId="3FA8EDA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áprilistól – szeptemberig: 5.000. Ft/hó -   10.000.- Ft/hó közötti összegben állapítható meg.</w:t>
      </w:r>
    </w:p>
    <w:p w14:paraId="4EB29F7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359CC371" w14:textId="6EC63638"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color w:val="FF0000"/>
          <w:lang w:eastAsia="hu-HU"/>
        </w:rPr>
        <w:t xml:space="preserve">(5) </w:t>
      </w:r>
      <w:r w:rsidRPr="008A7564">
        <w:rPr>
          <w:rFonts w:ascii="Times New Roman" w:eastAsia="Times New Roman" w:hAnsi="Times New Roman"/>
          <w:lang w:eastAsia="hu-HU"/>
        </w:rPr>
        <w:t>A lakhatást elősegítő települési támogatást 12 hónapra kell megállapítani.</w:t>
      </w:r>
    </w:p>
    <w:p w14:paraId="5A02A1C3"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32049C45" w14:textId="383D869B"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color w:val="FF0000"/>
          <w:lang w:eastAsia="hu-HU"/>
        </w:rPr>
        <w:t xml:space="preserve">(6) </w:t>
      </w:r>
      <w:r w:rsidRPr="008A7564">
        <w:rPr>
          <w:rFonts w:ascii="Times New Roman" w:eastAsia="Times New Roman" w:hAnsi="Times New Roman"/>
          <w:lang w:eastAsia="hu-HU"/>
        </w:rPr>
        <w:t>A lakhatást elősegítő települési támogatás ugyanazon lakásra csak egy jogosultnak állapítható meg, függetlenül a lakásban élő személyek és háztartások számától.</w:t>
      </w:r>
    </w:p>
    <w:p w14:paraId="75EBC227"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7084501F"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Ápolási célú települési támogatás</w:t>
      </w:r>
    </w:p>
    <w:p w14:paraId="1F029C24"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13.§.</w:t>
      </w:r>
    </w:p>
    <w:p w14:paraId="422CD3B1"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p>
    <w:p w14:paraId="4CC1F32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(1) Ápolási célú települési támogatás állapítható meg a Telki közigazgatási területén lakóhellyel rendelkező és életvitelszerűen a településen lakó nagykorú családtag részére az alábbi feltételek együttes fennállása esetén</w:t>
      </w:r>
    </w:p>
    <w:p w14:paraId="4799444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 az igénylő</w:t>
      </w:r>
    </w:p>
    <w:p w14:paraId="5DDD4B55"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aa</w:t>
      </w:r>
      <w:proofErr w:type="spellEnd"/>
      <w:r w:rsidRPr="008A7564">
        <w:rPr>
          <w:rFonts w:ascii="Times New Roman" w:eastAsia="Times New Roman" w:hAnsi="Times New Roman"/>
          <w:lang w:eastAsia="hu-HU"/>
        </w:rPr>
        <w:t>) 18. életévét betöltött tartós beteg személy gondozását, ápolását végzi;</w:t>
      </w:r>
    </w:p>
    <w:p w14:paraId="0D9FD92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ab) kora, egészségi állapota alapján alkalmas az ápolt személy gondozási és ápolási igényére tekintettel a feladat ellátására;</w:t>
      </w:r>
    </w:p>
    <w:p w14:paraId="485AFF91"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ac</w:t>
      </w:r>
      <w:proofErr w:type="spellEnd"/>
      <w:r w:rsidRPr="008A7564">
        <w:rPr>
          <w:rFonts w:ascii="Times New Roman" w:eastAsia="Times New Roman" w:hAnsi="Times New Roman"/>
          <w:lang w:eastAsia="hu-HU"/>
        </w:rPr>
        <w:t>) regisztrált álláskereső és a munkanélküliek ellátására, társadalombiztosítási ellátására, valamint nyugellátásra nem jogosult;</w:t>
      </w:r>
    </w:p>
    <w:p w14:paraId="660B3950"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ad) családjában az egy főre jutó jövedelem nem haladja meg az öregségi nyugdíj mindenkori legkisebb összegének 400%- át, egyedül álló esetén 500 %-át</w:t>
      </w:r>
      <w:r w:rsidRPr="008A7564">
        <w:rPr>
          <w:rStyle w:val="Lbjegyzet-hivatkozs"/>
          <w:rFonts w:ascii="Times New Roman" w:eastAsia="Times New Roman" w:hAnsi="Times New Roman"/>
          <w:lang w:eastAsia="hu-HU"/>
        </w:rPr>
        <w:footnoteReference w:id="18"/>
      </w:r>
      <w:r w:rsidRPr="008A7564">
        <w:rPr>
          <w:rFonts w:ascii="Times New Roman" w:eastAsia="Times New Roman" w:hAnsi="Times New Roman"/>
          <w:lang w:eastAsia="hu-HU"/>
        </w:rPr>
        <w:t xml:space="preserve"> </w:t>
      </w:r>
    </w:p>
    <w:p w14:paraId="57A29185"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roofErr w:type="spellStart"/>
      <w:r w:rsidRPr="008A7564">
        <w:rPr>
          <w:rFonts w:ascii="Times New Roman" w:eastAsia="Times New Roman" w:hAnsi="Times New Roman"/>
          <w:lang w:eastAsia="hu-HU"/>
        </w:rPr>
        <w:t>ae</w:t>
      </w:r>
      <w:proofErr w:type="spellEnd"/>
      <w:r w:rsidRPr="008A7564">
        <w:rPr>
          <w:rFonts w:ascii="Times New Roman" w:eastAsia="Times New Roman" w:hAnsi="Times New Roman"/>
          <w:lang w:eastAsia="hu-HU"/>
        </w:rPr>
        <w:t>) nem jogosult az Szt. 41.§-a alapján ápolási díjra.</w:t>
      </w:r>
    </w:p>
    <w:p w14:paraId="12B584E5"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8B7F60B"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(3) A </w:t>
      </w:r>
      <w:proofErr w:type="spellStart"/>
      <w:r w:rsidRPr="008A7564">
        <w:rPr>
          <w:rFonts w:ascii="Times New Roman" w:eastAsia="Times New Roman" w:hAnsi="Times New Roman"/>
          <w:lang w:eastAsia="hu-HU"/>
        </w:rPr>
        <w:t>rendkivüli</w:t>
      </w:r>
      <w:proofErr w:type="spellEnd"/>
      <w:r w:rsidRPr="008A7564">
        <w:rPr>
          <w:rFonts w:ascii="Times New Roman" w:eastAsia="Times New Roman" w:hAnsi="Times New Roman"/>
          <w:lang w:eastAsia="hu-HU"/>
        </w:rPr>
        <w:t xml:space="preserve"> települési támogatás a 18. életévét betöltött tartós beteg személy háziorvos vagy szakorvos igazolása, a lakókörnyezetben végzett környezettanulmány </w:t>
      </w:r>
      <w:proofErr w:type="gramStart"/>
      <w:r w:rsidRPr="008A7564">
        <w:rPr>
          <w:rFonts w:ascii="Times New Roman" w:eastAsia="Times New Roman" w:hAnsi="Times New Roman"/>
          <w:lang w:eastAsia="hu-HU"/>
        </w:rPr>
        <w:t>figyelembe vételével</w:t>
      </w:r>
      <w:proofErr w:type="gramEnd"/>
      <w:r w:rsidRPr="008A7564">
        <w:rPr>
          <w:rFonts w:ascii="Times New Roman" w:eastAsia="Times New Roman" w:hAnsi="Times New Roman"/>
          <w:lang w:eastAsia="hu-HU"/>
        </w:rPr>
        <w:t xml:space="preserve"> kerül megállapításra.</w:t>
      </w:r>
    </w:p>
    <w:p w14:paraId="2466EE5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1BD18FF7"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(4) A környezettanulmány kiterjed arra, hogy az ápolt személy közvetlen lakó környezete mennyiben biztosítja</w:t>
      </w:r>
    </w:p>
    <w:p w14:paraId="518CB7D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a) a megfelelő lakhatását, személyi higiéniáját,</w:t>
      </w:r>
    </w:p>
    <w:p w14:paraId="1E75AD64"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b) a megfelelő étkeztetését, felügyeletét, </w:t>
      </w:r>
      <w:proofErr w:type="spellStart"/>
      <w:r w:rsidRPr="008A7564">
        <w:rPr>
          <w:rFonts w:ascii="Times New Roman" w:eastAsia="Times New Roman" w:hAnsi="Times New Roman"/>
          <w:lang w:eastAsia="hu-HU"/>
        </w:rPr>
        <w:t>gyógyszerezését</w:t>
      </w:r>
      <w:proofErr w:type="spellEnd"/>
      <w:r w:rsidRPr="008A7564">
        <w:rPr>
          <w:rFonts w:ascii="Times New Roman" w:eastAsia="Times New Roman" w:hAnsi="Times New Roman"/>
          <w:lang w:eastAsia="hu-HU"/>
        </w:rPr>
        <w:t>,</w:t>
      </w:r>
    </w:p>
    <w:p w14:paraId="23899997"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c) egészségi állapotának megfelelő háziorvosi, kezelőorvosi kapcsolattartást.</w:t>
      </w:r>
    </w:p>
    <w:p w14:paraId="70D5FB8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C1FB420"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(5)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474E051E"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17273368"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(6) Az ápolási célú települési támogatás összege az öregségi nyugdíj mindenkori legkisebb összegének 100 %-a.</w:t>
      </w:r>
    </w:p>
    <w:p w14:paraId="55EBD8A6"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p>
    <w:p w14:paraId="53E3372A"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(7) Az ápolási támogatás legfeljebb tizenkét hónap időtartamra állapítható meg.</w:t>
      </w:r>
    </w:p>
    <w:p w14:paraId="4EC81E73"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p w14:paraId="6E44F399"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p>
    <w:p w14:paraId="66421BE8"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p>
    <w:p w14:paraId="11357FB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III. fejezet</w:t>
      </w:r>
    </w:p>
    <w:p w14:paraId="4C70EFDC"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lang w:eastAsia="hu-HU"/>
        </w:rPr>
        <w:t> </w:t>
      </w:r>
    </w:p>
    <w:p w14:paraId="23AEB21A"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Természetben nyújtott települési támogatások</w:t>
      </w:r>
    </w:p>
    <w:p w14:paraId="7FF3477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lang w:eastAsia="hu-HU"/>
        </w:rPr>
        <w:t> </w:t>
      </w:r>
    </w:p>
    <w:p w14:paraId="330A8185"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Köztemetés</w:t>
      </w:r>
    </w:p>
    <w:p w14:paraId="35178F94"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14.§</w:t>
      </w:r>
    </w:p>
    <w:p w14:paraId="63EBE672"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BF4A0C4" w14:textId="77777777" w:rsidR="00972366" w:rsidRPr="008A7564" w:rsidRDefault="00972366" w:rsidP="00972366">
      <w:pPr>
        <w:spacing w:after="20" w:line="240" w:lineRule="auto"/>
        <w:jc w:val="both"/>
        <w:rPr>
          <w:rFonts w:ascii="Times New Roman" w:eastAsia="Times New Roman" w:hAnsi="Times New Roman" w:cs="Times New Roman"/>
          <w:color w:val="000000"/>
          <w:lang w:eastAsia="hu-HU"/>
        </w:rPr>
      </w:pPr>
      <w:r w:rsidRPr="008A7564">
        <w:rPr>
          <w:rFonts w:ascii="Times New Roman" w:eastAsia="Times New Roman" w:hAnsi="Times New Roman" w:cs="Times New Roman"/>
          <w:color w:val="000000"/>
          <w:lang w:eastAsia="hu-HU"/>
        </w:rPr>
        <w:t>(1)   Az elhunyt személy közköltségen történő eltemettetésének szabályait a Szt. 48. §-a, valamint a Korm. rendelet 34. §-a tartalmazza.</w:t>
      </w:r>
    </w:p>
    <w:p w14:paraId="22C87AFD" w14:textId="77777777" w:rsidR="00972366" w:rsidRPr="008A7564" w:rsidRDefault="00972366" w:rsidP="00972366">
      <w:pPr>
        <w:spacing w:after="20" w:line="240" w:lineRule="auto"/>
        <w:ind w:firstLine="180"/>
        <w:jc w:val="both"/>
        <w:rPr>
          <w:rFonts w:ascii="Times New Roman" w:eastAsia="Times New Roman" w:hAnsi="Times New Roman" w:cs="Times New Roman"/>
          <w:color w:val="000000"/>
          <w:lang w:eastAsia="hu-HU"/>
        </w:rPr>
      </w:pPr>
    </w:p>
    <w:p w14:paraId="0022F216" w14:textId="77777777" w:rsidR="00972366" w:rsidRPr="008A7564" w:rsidRDefault="00972366" w:rsidP="00972366">
      <w:pPr>
        <w:spacing w:after="20" w:line="240" w:lineRule="auto"/>
        <w:jc w:val="both"/>
        <w:rPr>
          <w:rFonts w:ascii="Times New Roman" w:eastAsia="Times New Roman" w:hAnsi="Times New Roman"/>
          <w:lang w:eastAsia="hu-HU"/>
        </w:rPr>
      </w:pPr>
      <w:r w:rsidRPr="008A7564">
        <w:rPr>
          <w:rFonts w:ascii="Times New Roman" w:eastAsia="Times New Roman" w:hAnsi="Times New Roman" w:cs="Times New Roman"/>
          <w:color w:val="000000"/>
          <w:lang w:eastAsia="hu-HU"/>
        </w:rPr>
        <w:t xml:space="preserve">(2)   Az eltemettetésre köteles személy a Szt. 48. § (3) bekezdés b) pontban meghatározott megtérítési kötelezettség alól mentesül, </w:t>
      </w:r>
      <w:r w:rsidRPr="008A7564">
        <w:rPr>
          <w:rFonts w:ascii="Times New Roman" w:eastAsia="Times New Roman" w:hAnsi="Times New Roman"/>
          <w:lang w:eastAsia="hu-HU"/>
        </w:rPr>
        <w:t>ha annak megtérítési létfenntartását veszélyezteti</w:t>
      </w:r>
    </w:p>
    <w:p w14:paraId="57ADF5FB" w14:textId="77777777" w:rsidR="00972366" w:rsidRPr="008A7564" w:rsidRDefault="00972366" w:rsidP="00972366">
      <w:pPr>
        <w:shd w:val="clear" w:color="auto" w:fill="FFFFFF"/>
        <w:spacing w:after="0" w:line="300" w:lineRule="atLeast"/>
        <w:rPr>
          <w:rFonts w:ascii="Times New Roman" w:eastAsia="Times New Roman" w:hAnsi="Times New Roman"/>
          <w:b/>
          <w:bCs/>
          <w:lang w:eastAsia="hu-HU"/>
        </w:rPr>
      </w:pPr>
    </w:p>
    <w:p w14:paraId="47C27CAB"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Szociális célú tűzifa támogatás</w:t>
      </w:r>
    </w:p>
    <w:p w14:paraId="0B359639"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r w:rsidRPr="008A7564">
        <w:rPr>
          <w:rFonts w:ascii="Times New Roman" w:eastAsia="Times New Roman" w:hAnsi="Times New Roman"/>
          <w:b/>
          <w:bCs/>
          <w:lang w:eastAsia="hu-HU"/>
        </w:rPr>
        <w:t xml:space="preserve">15. § </w:t>
      </w:r>
    </w:p>
    <w:p w14:paraId="21D0C3FA"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(1) Az Önkormányzat a központi támogatás függvényében évente egyszeri, természetbeni szociális célú tűzifa támogatást nyújthat (a továbbiakban: támogatás) azon szociálisan rászoruló személyek részére, akik a támogatás megítélésének napján a településen bejelentett állandó lakóhellyel rendelkeznek és életvitelszerűen is a településen élnek.</w:t>
      </w:r>
    </w:p>
    <w:p w14:paraId="60FB1B4B"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(2) A támogatás</w:t>
      </w:r>
    </w:p>
    <w:p w14:paraId="1C530568"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a) kérelemre, vagy</w:t>
      </w:r>
    </w:p>
    <w:p w14:paraId="3803359B"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b) az (5) bekezdésben foglalt rászorultak esetében hivatalból is adható.</w:t>
      </w:r>
    </w:p>
    <w:p w14:paraId="6E2C5871"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(3) A (2) bekezdés a) pontja szerinti kérelmet írásban kell benyújtani és a kérelemhez csatolni kell az igénylő és háztartásában élők jövedelméről szóló igazolást, valamint nyilatkozatot az egyéb jövedelmekről.</w:t>
      </w:r>
    </w:p>
    <w:p w14:paraId="3649DECA" w14:textId="77777777" w:rsidR="00972366" w:rsidRPr="008A7564" w:rsidRDefault="00972366" w:rsidP="00972366">
      <w:pPr>
        <w:autoSpaceDE w:val="0"/>
        <w:autoSpaceDN w:val="0"/>
        <w:adjustRightInd w:val="0"/>
        <w:spacing w:after="0"/>
        <w:jc w:val="both"/>
        <w:rPr>
          <w:rFonts w:ascii="Times New Roman" w:hAnsi="Times New Roman" w:cs="Times New Roman"/>
          <w:bCs/>
          <w:i/>
          <w:iCs/>
        </w:rPr>
      </w:pPr>
      <w:r w:rsidRPr="008A7564">
        <w:rPr>
          <w:rFonts w:ascii="Times New Roman" w:hAnsi="Times New Roman"/>
          <w:i/>
          <w:iCs/>
        </w:rPr>
        <w:t>(4)</w:t>
      </w:r>
      <w:r w:rsidRPr="008A7564">
        <w:rPr>
          <w:rStyle w:val="Lbjegyzet-hivatkozs"/>
          <w:rFonts w:ascii="Times New Roman" w:hAnsi="Times New Roman"/>
          <w:i/>
          <w:iCs/>
        </w:rPr>
        <w:footnoteReference w:id="19"/>
      </w:r>
      <w:r w:rsidRPr="008A7564">
        <w:rPr>
          <w:rFonts w:ascii="Times New Roman" w:hAnsi="Times New Roman"/>
          <w:i/>
          <w:iCs/>
        </w:rPr>
        <w:t xml:space="preserve"> </w:t>
      </w:r>
      <w:r w:rsidRPr="008A7564">
        <w:rPr>
          <w:rFonts w:ascii="Times New Roman" w:hAnsi="Times New Roman" w:cs="Times New Roman"/>
          <w:bCs/>
          <w:i/>
          <w:iCs/>
        </w:rPr>
        <w:t>A támogatás annak a rászorulónak adható, akinek a háztartásában az egy főre jutó jövedelem nem haladja meg a mindenkori öregségi nyugdíj legkisebb összegének 440 %-ban, egyedülálló esetén 525 %-át.</w:t>
      </w:r>
    </w:p>
    <w:p w14:paraId="4AF4A90C"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(5) A szociális rászorultság megállapításánál előnyt élvez, aki a szociális igazgatásról és szociális ellátásokról szóló Szt. szerint</w:t>
      </w:r>
    </w:p>
    <w:p w14:paraId="27061E02"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a) aktív korúak ellátására,</w:t>
      </w:r>
    </w:p>
    <w:p w14:paraId="30B9F4BD"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b) időskorúak járadékára,</w:t>
      </w:r>
    </w:p>
    <w:p w14:paraId="68EED179"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 xml:space="preserve">c) települési támogatásban </w:t>
      </w:r>
      <w:proofErr w:type="gramStart"/>
      <w:r w:rsidRPr="008A7564">
        <w:rPr>
          <w:rFonts w:ascii="Times New Roman" w:hAnsi="Times New Roman"/>
        </w:rPr>
        <w:t>( különösen</w:t>
      </w:r>
      <w:proofErr w:type="gramEnd"/>
      <w:r w:rsidRPr="008A7564">
        <w:rPr>
          <w:rFonts w:ascii="Times New Roman" w:hAnsi="Times New Roman"/>
        </w:rPr>
        <w:t xml:space="preserve"> a lakhatáshoz kapcsolódó rendszeres kiadások viselésével kapcsolatos támogatásban)  részesülőktől</w:t>
      </w:r>
    </w:p>
    <w:p w14:paraId="2CE6EE7E"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d) a gyermekek védelméről és a gyámügyi igazgatásról szóló törvényben szabályozott halmozottan hátrányos helyzetű gyermeket nevelő családok.</w:t>
      </w:r>
    </w:p>
    <w:p w14:paraId="325821F4" w14:textId="77777777" w:rsidR="00972366" w:rsidRPr="008A7564" w:rsidRDefault="00972366" w:rsidP="00972366">
      <w:pPr>
        <w:shd w:val="clear" w:color="auto" w:fill="FFFFFF"/>
        <w:spacing w:before="120" w:after="120" w:line="300" w:lineRule="atLeast"/>
        <w:jc w:val="both"/>
        <w:rPr>
          <w:rFonts w:ascii="Times New Roman" w:hAnsi="Times New Roman"/>
          <w:i/>
        </w:rPr>
      </w:pPr>
      <w:r w:rsidRPr="008A7564">
        <w:rPr>
          <w:rFonts w:ascii="Times New Roman" w:hAnsi="Times New Roman"/>
        </w:rPr>
        <w:t>(6) Háztartásonként legfeljebb 5 m3 tűzifa adható.</w:t>
      </w:r>
    </w:p>
    <w:p w14:paraId="7A1B60BC"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(7) Nem részesülhet támogatásban, aki a lakóingatlan fűtését nem fatüzeléssel oldja meg.</w:t>
      </w:r>
    </w:p>
    <w:p w14:paraId="075AF700" w14:textId="77777777" w:rsidR="00972366" w:rsidRPr="008A7564" w:rsidRDefault="00972366" w:rsidP="00972366">
      <w:pPr>
        <w:shd w:val="clear" w:color="auto" w:fill="FFFFFF"/>
        <w:spacing w:before="120" w:after="120" w:line="300" w:lineRule="atLeast"/>
        <w:jc w:val="both"/>
        <w:rPr>
          <w:rFonts w:ascii="Times New Roman" w:hAnsi="Times New Roman"/>
        </w:rPr>
      </w:pPr>
      <w:r w:rsidRPr="008A7564">
        <w:rPr>
          <w:rFonts w:ascii="Times New Roman" w:hAnsi="Times New Roman"/>
        </w:rPr>
        <w:t>(8) Az Önkormányzat a tűzifa kiosztásáról a vonatkozó magasabb rendű jogszabályban meghatározott időpontig gondoskodik. A tűzifa kiosztása az önkormányzat által, lakcímre történő szállítással valósul meg.</w:t>
      </w:r>
    </w:p>
    <w:p w14:paraId="47C2614A" w14:textId="77777777" w:rsidR="00972366" w:rsidRPr="008A7564" w:rsidRDefault="00972366" w:rsidP="00972366">
      <w:pPr>
        <w:jc w:val="both"/>
        <w:rPr>
          <w:rFonts w:ascii="Times New Roman" w:hAnsi="Times New Roman"/>
        </w:rPr>
      </w:pPr>
      <w:r w:rsidRPr="008A7564">
        <w:rPr>
          <w:rFonts w:ascii="Times New Roman" w:hAnsi="Times New Roman"/>
        </w:rPr>
        <w:t>(9) Az önkormányzat a szociális tűzifában részesülőktől ellenszolgáltatást nem kér.</w:t>
      </w:r>
    </w:p>
    <w:p w14:paraId="071B26C2" w14:textId="77777777" w:rsidR="00972366" w:rsidRPr="008A7564" w:rsidRDefault="00972366" w:rsidP="00972366">
      <w:pPr>
        <w:spacing w:after="0" w:line="240" w:lineRule="auto"/>
        <w:ind w:firstLine="180"/>
        <w:jc w:val="center"/>
        <w:rPr>
          <w:rFonts w:ascii="Times New Roman" w:eastAsia="Times New Roman" w:hAnsi="Times New Roman"/>
          <w:color w:val="000000"/>
          <w:lang w:eastAsia="hu-HU"/>
        </w:rPr>
      </w:pPr>
      <w:r w:rsidRPr="008A7564">
        <w:rPr>
          <w:rFonts w:ascii="Times New Roman" w:eastAsia="Times New Roman" w:hAnsi="Times New Roman"/>
          <w:b/>
          <w:bCs/>
          <w:color w:val="000000"/>
          <w:lang w:eastAsia="hu-HU"/>
        </w:rPr>
        <w:t>Védőoltások támogatása</w:t>
      </w:r>
    </w:p>
    <w:p w14:paraId="37AA8FE8" w14:textId="77777777" w:rsidR="00972366" w:rsidRPr="008A7564" w:rsidRDefault="00972366" w:rsidP="00972366">
      <w:pPr>
        <w:spacing w:after="0" w:line="240" w:lineRule="auto"/>
        <w:ind w:firstLine="180"/>
        <w:jc w:val="center"/>
        <w:rPr>
          <w:rFonts w:ascii="Times New Roman" w:eastAsia="Times New Roman" w:hAnsi="Times New Roman"/>
          <w:b/>
          <w:bCs/>
          <w:color w:val="000000"/>
          <w:lang w:eastAsia="hu-HU"/>
        </w:rPr>
      </w:pPr>
      <w:r w:rsidRPr="008A7564">
        <w:rPr>
          <w:rFonts w:ascii="Times New Roman" w:eastAsia="Times New Roman" w:hAnsi="Times New Roman"/>
          <w:b/>
          <w:bCs/>
          <w:color w:val="000000"/>
          <w:lang w:eastAsia="hu-HU"/>
        </w:rPr>
        <w:t>16.§.</w:t>
      </w:r>
    </w:p>
    <w:p w14:paraId="255F904C" w14:textId="77777777" w:rsidR="00972366" w:rsidRPr="008A7564" w:rsidRDefault="00972366" w:rsidP="00972366">
      <w:pPr>
        <w:spacing w:after="0" w:line="240" w:lineRule="auto"/>
        <w:ind w:firstLine="180"/>
        <w:jc w:val="center"/>
        <w:rPr>
          <w:rFonts w:ascii="Times New Roman" w:eastAsia="Times New Roman" w:hAnsi="Times New Roman"/>
          <w:b/>
          <w:bCs/>
          <w:color w:val="000000"/>
          <w:lang w:eastAsia="hu-HU"/>
        </w:rPr>
      </w:pPr>
    </w:p>
    <w:p w14:paraId="5E2F855B" w14:textId="77777777" w:rsidR="00972366" w:rsidRPr="008A7564" w:rsidRDefault="00972366" w:rsidP="00972366">
      <w:pPr>
        <w:spacing w:after="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 xml:space="preserve">(1) E rendelet alapján az önkormányzat természetben nyújtott települési támogatásként biztosítja a 24 hetes kort be nem töltött kiskorúak részére a </w:t>
      </w:r>
      <w:proofErr w:type="spellStart"/>
      <w:r w:rsidRPr="008A7564">
        <w:rPr>
          <w:rFonts w:ascii="Times New Roman" w:eastAsia="Times New Roman" w:hAnsi="Times New Roman"/>
          <w:color w:val="000000"/>
          <w:lang w:eastAsia="hu-HU"/>
        </w:rPr>
        <w:t>Rota</w:t>
      </w:r>
      <w:proofErr w:type="spellEnd"/>
      <w:r w:rsidRPr="008A7564">
        <w:rPr>
          <w:rFonts w:ascii="Times New Roman" w:eastAsia="Times New Roman" w:hAnsi="Times New Roman"/>
          <w:color w:val="000000"/>
          <w:lang w:eastAsia="hu-HU"/>
        </w:rPr>
        <w:t xml:space="preserve"> vírus elleni védőoltást feltéve, hogy a gyermek </w:t>
      </w:r>
      <w:proofErr w:type="spellStart"/>
      <w:r w:rsidRPr="008A7564">
        <w:rPr>
          <w:rFonts w:ascii="Times New Roman" w:eastAsia="Times New Roman" w:hAnsi="Times New Roman"/>
          <w:color w:val="000000"/>
          <w:lang w:eastAsia="hu-HU"/>
        </w:rPr>
        <w:t>Rota</w:t>
      </w:r>
      <w:proofErr w:type="spellEnd"/>
      <w:r w:rsidRPr="008A7564">
        <w:rPr>
          <w:rFonts w:ascii="Times New Roman" w:eastAsia="Times New Roman" w:hAnsi="Times New Roman"/>
          <w:color w:val="000000"/>
          <w:lang w:eastAsia="hu-HU"/>
        </w:rPr>
        <w:t xml:space="preserve"> vírus elleni védőoltásának első oltási egysége beadásra került, melyet a gyermekorvosnak írásban kell igazolnia.</w:t>
      </w:r>
    </w:p>
    <w:p w14:paraId="601BD46A" w14:textId="77777777" w:rsidR="00972366" w:rsidRPr="008A7564" w:rsidRDefault="00972366" w:rsidP="00972366">
      <w:pPr>
        <w:spacing w:after="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(2)   A támogatás a törvényes képviselő által, az (1) bekezdés szerinti megfelelés esetén, önkéntes alapon igényelhető.</w:t>
      </w:r>
    </w:p>
    <w:p w14:paraId="26B0D6FA" w14:textId="77777777" w:rsidR="00972366" w:rsidRPr="008A7564" w:rsidRDefault="00972366" w:rsidP="00972366">
      <w:pPr>
        <w:spacing w:after="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(3)   A kérelmet a Hivatalnál az erre rendszeresített formanyomtatványon írásban lehet benyújtani.</w:t>
      </w:r>
    </w:p>
    <w:p w14:paraId="693400F2" w14:textId="77777777" w:rsidR="00972366" w:rsidRPr="008A7564" w:rsidRDefault="00972366" w:rsidP="00972366">
      <w:pPr>
        <w:spacing w:after="0" w:line="240" w:lineRule="auto"/>
        <w:jc w:val="both"/>
        <w:rPr>
          <w:rFonts w:ascii="Times New Roman" w:eastAsia="Times New Roman" w:hAnsi="Times New Roman"/>
          <w:color w:val="000000"/>
          <w:lang w:eastAsia="hu-HU"/>
        </w:rPr>
      </w:pPr>
      <w:r w:rsidRPr="008A7564">
        <w:rPr>
          <w:rFonts w:ascii="Times New Roman" w:eastAsia="Times New Roman" w:hAnsi="Times New Roman"/>
          <w:color w:val="000000"/>
          <w:lang w:eastAsia="hu-HU"/>
        </w:rPr>
        <w:t>(4) A támogatás az önkormányzat által történő oltóanyag biztosításával történik.</w:t>
      </w:r>
      <w:r w:rsidRPr="008A7564">
        <w:rPr>
          <w:rStyle w:val="Lbjegyzet-hivatkozs"/>
          <w:rFonts w:ascii="Times New Roman" w:eastAsia="Times New Roman" w:hAnsi="Times New Roman"/>
          <w:color w:val="000000"/>
          <w:lang w:eastAsia="hu-HU"/>
        </w:rPr>
        <w:footnoteReference w:id="20"/>
      </w:r>
    </w:p>
    <w:p w14:paraId="0B1532BD" w14:textId="77777777" w:rsidR="00972366" w:rsidRPr="008A7564" w:rsidRDefault="00972366" w:rsidP="00972366">
      <w:pPr>
        <w:spacing w:after="0" w:line="240" w:lineRule="auto"/>
        <w:jc w:val="both"/>
        <w:rPr>
          <w:rFonts w:ascii="Times New Roman" w:eastAsia="Times New Roman" w:hAnsi="Times New Roman"/>
          <w:color w:val="000000"/>
          <w:lang w:eastAsia="hu-HU"/>
        </w:rPr>
      </w:pPr>
    </w:p>
    <w:p w14:paraId="47482293" w14:textId="77777777" w:rsidR="00972366" w:rsidRPr="008A7564" w:rsidRDefault="00972366" w:rsidP="00972366">
      <w:pPr>
        <w:pStyle w:val="Szvegtrzs"/>
        <w:spacing w:before="240" w:after="240" w:line="240" w:lineRule="auto"/>
        <w:jc w:val="center"/>
        <w:rPr>
          <w:b/>
          <w:bCs/>
          <w:sz w:val="22"/>
          <w:szCs w:val="22"/>
        </w:rPr>
      </w:pPr>
      <w:r w:rsidRPr="008A7564">
        <w:rPr>
          <w:b/>
          <w:bCs/>
          <w:sz w:val="22"/>
          <w:szCs w:val="22"/>
        </w:rPr>
        <w:t>16/A. §</w:t>
      </w:r>
      <w:r w:rsidRPr="008A7564">
        <w:rPr>
          <w:rStyle w:val="Lbjegyzet-hivatkozs"/>
          <w:b/>
          <w:bCs/>
          <w:sz w:val="22"/>
          <w:szCs w:val="22"/>
        </w:rPr>
        <w:footnoteReference w:id="21"/>
      </w:r>
    </w:p>
    <w:p w14:paraId="356337CC" w14:textId="77777777" w:rsidR="00972366" w:rsidRPr="008A7564" w:rsidRDefault="00972366" w:rsidP="00972366">
      <w:pPr>
        <w:pStyle w:val="Szvegtrzs"/>
        <w:spacing w:after="0" w:line="240" w:lineRule="auto"/>
        <w:jc w:val="both"/>
        <w:rPr>
          <w:sz w:val="22"/>
          <w:szCs w:val="22"/>
        </w:rPr>
      </w:pPr>
      <w:r w:rsidRPr="008A7564">
        <w:rPr>
          <w:sz w:val="22"/>
          <w:szCs w:val="22"/>
        </w:rPr>
        <w:t>(1) E rendelet alapján az önkormányzat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3A605125" w14:textId="77777777" w:rsidR="00972366" w:rsidRPr="008A7564" w:rsidRDefault="00972366" w:rsidP="00972366">
      <w:pPr>
        <w:pStyle w:val="Szvegtrzs"/>
        <w:spacing w:before="240" w:after="0" w:line="240" w:lineRule="auto"/>
        <w:jc w:val="both"/>
        <w:rPr>
          <w:sz w:val="22"/>
          <w:szCs w:val="22"/>
        </w:rPr>
      </w:pPr>
      <w:r w:rsidRPr="008A7564">
        <w:rPr>
          <w:sz w:val="22"/>
          <w:szCs w:val="22"/>
        </w:rPr>
        <w:t>(2) A támogatás a törvényes képviselő által, az (1) bekezdés szerinti megfelelés esetén, önkéntes alapon igényelhető.</w:t>
      </w:r>
    </w:p>
    <w:p w14:paraId="1C15CF96" w14:textId="77777777" w:rsidR="00972366" w:rsidRPr="008A7564" w:rsidRDefault="00972366" w:rsidP="00972366">
      <w:pPr>
        <w:spacing w:after="0" w:line="240" w:lineRule="auto"/>
        <w:jc w:val="both"/>
        <w:rPr>
          <w:rFonts w:ascii="Times New Roman" w:eastAsia="Times New Roman" w:hAnsi="Times New Roman"/>
          <w:color w:val="000000"/>
          <w:lang w:eastAsia="hu-HU"/>
        </w:rPr>
      </w:pPr>
      <w:r w:rsidRPr="008A7564">
        <w:t>(3) A kérelmet a Hivatalnál az erre rendszeresített formanyomtatványon írásban lehet benyújtani</w:t>
      </w:r>
    </w:p>
    <w:p w14:paraId="0BC96A7D" w14:textId="77777777" w:rsidR="00972366" w:rsidRPr="008A7564" w:rsidRDefault="00972366" w:rsidP="00972366">
      <w:pPr>
        <w:spacing w:after="0" w:line="240" w:lineRule="auto"/>
        <w:jc w:val="both"/>
        <w:rPr>
          <w:rFonts w:ascii="Times New Roman" w:eastAsia="Times New Roman" w:hAnsi="Times New Roman"/>
          <w:color w:val="000000"/>
          <w:lang w:eastAsia="hu-HU"/>
        </w:rPr>
      </w:pPr>
    </w:p>
    <w:p w14:paraId="4906EB57" w14:textId="77777777" w:rsidR="00972366" w:rsidRPr="008A7564" w:rsidRDefault="00972366" w:rsidP="00972366">
      <w:pPr>
        <w:spacing w:after="0" w:line="240" w:lineRule="auto"/>
        <w:ind w:firstLine="180"/>
        <w:jc w:val="center"/>
        <w:rPr>
          <w:rFonts w:ascii="Times New Roman" w:eastAsia="Times New Roman" w:hAnsi="Times New Roman"/>
          <w:color w:val="000000"/>
          <w:lang w:eastAsia="hu-HU"/>
        </w:rPr>
      </w:pPr>
      <w:r w:rsidRPr="008A7564">
        <w:rPr>
          <w:rFonts w:ascii="Times New Roman" w:eastAsia="Times New Roman" w:hAnsi="Times New Roman"/>
          <w:b/>
          <w:bCs/>
          <w:color w:val="000000"/>
          <w:lang w:eastAsia="hu-HU"/>
        </w:rPr>
        <w:t>Nyári táboroztatás támogatása</w:t>
      </w:r>
    </w:p>
    <w:p w14:paraId="297F4FB5" w14:textId="77777777" w:rsidR="00972366" w:rsidRPr="008A7564" w:rsidRDefault="00972366" w:rsidP="00972366">
      <w:pPr>
        <w:spacing w:after="0" w:line="240" w:lineRule="auto"/>
        <w:ind w:left="3540" w:firstLine="708"/>
        <w:jc w:val="both"/>
        <w:rPr>
          <w:rFonts w:ascii="Times New Roman" w:eastAsia="Times New Roman" w:hAnsi="Times New Roman" w:cs="Times New Roman"/>
          <w:b/>
          <w:bCs/>
          <w:color w:val="000000"/>
          <w:lang w:eastAsia="hu-HU"/>
        </w:rPr>
      </w:pPr>
      <w:r w:rsidRPr="008A7564">
        <w:rPr>
          <w:rFonts w:ascii="Times New Roman" w:eastAsia="Times New Roman" w:hAnsi="Times New Roman" w:cs="Times New Roman"/>
          <w:b/>
          <w:bCs/>
          <w:color w:val="000000"/>
          <w:lang w:eastAsia="hu-HU"/>
        </w:rPr>
        <w:t>17.§.</w:t>
      </w:r>
    </w:p>
    <w:p w14:paraId="1421AA33" w14:textId="77777777" w:rsidR="00972366" w:rsidRPr="008A7564" w:rsidRDefault="00972366" w:rsidP="00972366">
      <w:pPr>
        <w:spacing w:after="20" w:line="240" w:lineRule="auto"/>
        <w:jc w:val="both"/>
        <w:rPr>
          <w:rFonts w:ascii="Times New Roman" w:eastAsia="Times New Roman" w:hAnsi="Times New Roman" w:cs="Times New Roman"/>
          <w:color w:val="000000"/>
          <w:lang w:eastAsia="hu-HU"/>
        </w:rPr>
      </w:pPr>
    </w:p>
    <w:p w14:paraId="6A8B1907" w14:textId="77777777" w:rsidR="00972366" w:rsidRPr="008A7564" w:rsidRDefault="00972366" w:rsidP="00972366">
      <w:pPr>
        <w:spacing w:after="20" w:line="240" w:lineRule="auto"/>
        <w:jc w:val="both"/>
        <w:rPr>
          <w:rFonts w:ascii="Times New Roman" w:eastAsia="Times New Roman" w:hAnsi="Times New Roman" w:cs="Times New Roman"/>
          <w:lang w:eastAsia="hu-HU"/>
        </w:rPr>
      </w:pPr>
      <w:r w:rsidRPr="008A7564">
        <w:rPr>
          <w:rFonts w:ascii="Times New Roman" w:eastAsia="Times New Roman" w:hAnsi="Times New Roman" w:cs="Times New Roman"/>
          <w:color w:val="000000"/>
          <w:lang w:eastAsia="hu-HU"/>
        </w:rPr>
        <w:t xml:space="preserve">(1) Az Önkormányzat rendkívüli település támogatásként nyújtott természetbeni juttatásként, a szociálisan rászoruló gyermekek nyári táboroztatásához támogatást nyújthat, ha a kérelmező családjában az egy főre jutó jövedelem nem haladja meg </w:t>
      </w:r>
      <w:r w:rsidRPr="008A7564">
        <w:rPr>
          <w:rFonts w:ascii="Times New Roman" w:eastAsia="Times New Roman" w:hAnsi="Times New Roman"/>
          <w:lang w:eastAsia="hu-HU"/>
        </w:rPr>
        <w:t xml:space="preserve">az öregségi nyugdíj mindenkori legkisebb összegének </w:t>
      </w:r>
      <w:r w:rsidRPr="008A7564">
        <w:rPr>
          <w:rFonts w:ascii="Times New Roman" w:eastAsia="Times New Roman" w:hAnsi="Times New Roman"/>
          <w:b/>
          <w:lang w:eastAsia="hu-HU"/>
        </w:rPr>
        <w:t>300 %-át</w:t>
      </w:r>
      <w:r w:rsidRPr="008A7564">
        <w:rPr>
          <w:rFonts w:ascii="Times New Roman" w:eastAsia="Times New Roman" w:hAnsi="Times New Roman"/>
          <w:lang w:eastAsia="hu-HU"/>
        </w:rPr>
        <w:t xml:space="preserve">, egyedülálló esetén </w:t>
      </w:r>
      <w:r w:rsidRPr="008A7564">
        <w:rPr>
          <w:rFonts w:ascii="Times New Roman" w:eastAsia="Times New Roman" w:hAnsi="Times New Roman"/>
          <w:b/>
          <w:lang w:eastAsia="hu-HU"/>
        </w:rPr>
        <w:t>350 %</w:t>
      </w:r>
      <w:r w:rsidRPr="008A7564">
        <w:rPr>
          <w:rFonts w:ascii="Times New Roman" w:eastAsia="Times New Roman" w:hAnsi="Times New Roman"/>
          <w:lang w:eastAsia="hu-HU"/>
        </w:rPr>
        <w:t>.</w:t>
      </w:r>
    </w:p>
    <w:p w14:paraId="754C0BB7" w14:textId="77777777" w:rsidR="00972366" w:rsidRPr="008A7564" w:rsidRDefault="00972366" w:rsidP="00972366">
      <w:pPr>
        <w:spacing w:after="20" w:line="240" w:lineRule="auto"/>
        <w:jc w:val="both"/>
        <w:rPr>
          <w:rFonts w:ascii="Times New Roman" w:eastAsia="Times New Roman" w:hAnsi="Times New Roman" w:cs="Times New Roman"/>
          <w:color w:val="000000"/>
          <w:lang w:eastAsia="hu-HU"/>
        </w:rPr>
      </w:pPr>
    </w:p>
    <w:p w14:paraId="016A5416" w14:textId="77777777" w:rsidR="00972366" w:rsidRPr="008A7564" w:rsidRDefault="00972366" w:rsidP="00972366">
      <w:pPr>
        <w:spacing w:after="20" w:line="240" w:lineRule="auto"/>
        <w:jc w:val="both"/>
        <w:rPr>
          <w:rFonts w:ascii="Times New Roman" w:eastAsia="Times New Roman" w:hAnsi="Times New Roman" w:cs="Times New Roman"/>
          <w:color w:val="000000"/>
          <w:lang w:eastAsia="hu-HU"/>
        </w:rPr>
      </w:pPr>
      <w:r w:rsidRPr="008A7564">
        <w:rPr>
          <w:rFonts w:ascii="Times New Roman" w:eastAsia="Times New Roman" w:hAnsi="Times New Roman" w:cs="Times New Roman"/>
          <w:color w:val="000000"/>
          <w:lang w:eastAsia="hu-HU"/>
        </w:rPr>
        <w:t>(2)   A kérelem a Hivatalnál az erre rendszeresített formanyomtatványon, tárgyév június 10-ig nyújtható be.</w:t>
      </w:r>
      <w:r w:rsidRPr="008A7564">
        <w:rPr>
          <w:rStyle w:val="Lbjegyzet-hivatkozs"/>
          <w:rFonts w:ascii="Times New Roman" w:eastAsia="Times New Roman" w:hAnsi="Times New Roman" w:cs="Times New Roman"/>
          <w:color w:val="000000"/>
          <w:lang w:eastAsia="hu-HU"/>
        </w:rPr>
        <w:footnoteReference w:id="22"/>
      </w:r>
    </w:p>
    <w:p w14:paraId="672872FB" w14:textId="77777777" w:rsidR="00972366" w:rsidRPr="008A7564" w:rsidRDefault="00972366" w:rsidP="00972366">
      <w:pPr>
        <w:spacing w:after="0" w:line="240" w:lineRule="auto"/>
        <w:jc w:val="both"/>
        <w:rPr>
          <w:rFonts w:ascii="Times New Roman" w:eastAsia="Times New Roman" w:hAnsi="Times New Roman" w:cs="Times New Roman"/>
          <w:color w:val="000000"/>
          <w:lang w:eastAsia="hu-HU"/>
        </w:rPr>
      </w:pPr>
    </w:p>
    <w:p w14:paraId="15D000B9"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IV. fejezet</w:t>
      </w:r>
    </w:p>
    <w:p w14:paraId="67B8699C"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28B86C8D"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Szociális alapszolgáltatások</w:t>
      </w:r>
    </w:p>
    <w:p w14:paraId="46291FC2"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32B43AB5"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Személyes gondoskodást nyújtó ellátások közös szabályai</w:t>
      </w:r>
      <w:r w:rsidRPr="008A7564">
        <w:rPr>
          <w:rStyle w:val="Lbjegyzet-hivatkozs"/>
          <w:rFonts w:ascii="Times" w:hAnsi="Times" w:cs="Times"/>
          <w:b/>
          <w:bCs/>
          <w:color w:val="000000"/>
          <w:sz w:val="22"/>
          <w:szCs w:val="22"/>
        </w:rPr>
        <w:footnoteReference w:id="23"/>
      </w:r>
    </w:p>
    <w:p w14:paraId="473CF471"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18.§.</w:t>
      </w:r>
    </w:p>
    <w:p w14:paraId="087A5FDB"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(Sztv. 86. § és Gyvt. 29. §)</w:t>
      </w:r>
    </w:p>
    <w:p w14:paraId="59BC0F00"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(1) Az önkormányzat a szociális alapellátásokat a szerződés útján kijelölt szerv által biztosítja.</w:t>
      </w:r>
    </w:p>
    <w:p w14:paraId="1E9866EB"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p>
    <w:p w14:paraId="57B0F8C5"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(2)</w:t>
      </w:r>
      <w:r w:rsidRPr="008A7564">
        <w:rPr>
          <w:rStyle w:val="Lbjegyzet-hivatkozs"/>
          <w:rFonts w:ascii="Times" w:hAnsi="Times" w:cs="Times"/>
          <w:color w:val="000000"/>
          <w:sz w:val="22"/>
          <w:szCs w:val="22"/>
        </w:rPr>
        <w:footnoteReference w:id="24"/>
      </w:r>
    </w:p>
    <w:p w14:paraId="3B448EA2"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A/. Telki község területén biztosított szociális alapellátási formák:</w:t>
      </w:r>
    </w:p>
    <w:p w14:paraId="5020BA5D"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r w:rsidRPr="008A7564">
        <w:rPr>
          <w:rFonts w:ascii="Times" w:hAnsi="Times" w:cs="Times"/>
          <w:color w:val="000000"/>
          <w:sz w:val="22"/>
          <w:szCs w:val="22"/>
        </w:rPr>
        <w:t>a) étkeztetés,</w:t>
      </w:r>
    </w:p>
    <w:p w14:paraId="129A4FA4"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r w:rsidRPr="008A7564">
        <w:rPr>
          <w:rFonts w:ascii="Times" w:hAnsi="Times" w:cs="Times"/>
          <w:color w:val="000000"/>
          <w:sz w:val="22"/>
          <w:szCs w:val="22"/>
        </w:rPr>
        <w:t>b) házi segítségnyújtás,</w:t>
      </w:r>
    </w:p>
    <w:p w14:paraId="44EDEF7D" w14:textId="77777777" w:rsidR="00972366" w:rsidRPr="008A7564" w:rsidRDefault="00972366" w:rsidP="00972366">
      <w:pPr>
        <w:pStyle w:val="NormlWeb"/>
        <w:spacing w:before="0" w:beforeAutospacing="0" w:after="20" w:afterAutospacing="0"/>
        <w:rPr>
          <w:rFonts w:ascii="Times" w:hAnsi="Times" w:cs="Times"/>
          <w:color w:val="000000"/>
          <w:sz w:val="22"/>
          <w:szCs w:val="22"/>
        </w:rPr>
      </w:pPr>
    </w:p>
    <w:p w14:paraId="77096EFD"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B/. Telki község területén biztosított gyermekjóléti alapellátási formák</w:t>
      </w:r>
    </w:p>
    <w:p w14:paraId="3FF3E548" w14:textId="77777777" w:rsidR="00972366" w:rsidRPr="008A7564" w:rsidRDefault="00972366" w:rsidP="00972366">
      <w:pPr>
        <w:numPr>
          <w:ilvl w:val="0"/>
          <w:numId w:val="3"/>
        </w:numPr>
        <w:spacing w:after="0" w:line="240" w:lineRule="auto"/>
        <w:rPr>
          <w:rFonts w:ascii="Times" w:hAnsi="Times" w:cs="Times"/>
          <w:color w:val="000000"/>
        </w:rPr>
      </w:pPr>
      <w:r w:rsidRPr="008A7564">
        <w:rPr>
          <w:rFonts w:ascii="Times" w:hAnsi="Times" w:cs="Times"/>
          <w:color w:val="000000"/>
        </w:rPr>
        <w:t>család- és gyermekjóléti szolgálat ellátás,</w:t>
      </w:r>
    </w:p>
    <w:p w14:paraId="0AAFE149" w14:textId="77777777" w:rsidR="00972366" w:rsidRPr="008A7564" w:rsidRDefault="00972366" w:rsidP="00972366">
      <w:pPr>
        <w:numPr>
          <w:ilvl w:val="0"/>
          <w:numId w:val="3"/>
        </w:numPr>
        <w:spacing w:after="0" w:line="240" w:lineRule="auto"/>
        <w:rPr>
          <w:rFonts w:ascii="Times" w:hAnsi="Times" w:cs="Times"/>
          <w:color w:val="000000"/>
        </w:rPr>
      </w:pPr>
      <w:r w:rsidRPr="008A7564">
        <w:rPr>
          <w:rFonts w:ascii="Times" w:hAnsi="Times" w:cs="Times"/>
          <w:color w:val="000000"/>
        </w:rPr>
        <w:t>gyermekek napközbeni ellátása</w:t>
      </w:r>
    </w:p>
    <w:p w14:paraId="1862771A" w14:textId="77777777" w:rsidR="00972366" w:rsidRPr="008A7564" w:rsidRDefault="00972366" w:rsidP="00972366">
      <w:pPr>
        <w:spacing w:after="0" w:line="240" w:lineRule="auto"/>
        <w:ind w:left="426"/>
        <w:rPr>
          <w:rFonts w:ascii="Times" w:hAnsi="Times" w:cs="Times"/>
          <w:color w:val="000000"/>
        </w:rPr>
      </w:pPr>
      <w:proofErr w:type="spellStart"/>
      <w:r w:rsidRPr="008A7564">
        <w:rPr>
          <w:rFonts w:ascii="Times" w:hAnsi="Times" w:cs="Times"/>
          <w:color w:val="000000"/>
        </w:rPr>
        <w:t>ba</w:t>
      </w:r>
      <w:proofErr w:type="spellEnd"/>
      <w:r w:rsidRPr="008A7564">
        <w:rPr>
          <w:rFonts w:ascii="Times" w:hAnsi="Times" w:cs="Times"/>
          <w:color w:val="000000"/>
        </w:rPr>
        <w:t>. bölcsőde</w:t>
      </w:r>
    </w:p>
    <w:p w14:paraId="147FE229" w14:textId="77777777" w:rsidR="00972366" w:rsidRPr="008A7564" w:rsidRDefault="00972366" w:rsidP="00972366">
      <w:pPr>
        <w:spacing w:after="0" w:line="240" w:lineRule="auto"/>
        <w:ind w:left="426"/>
        <w:rPr>
          <w:rFonts w:ascii="Times" w:hAnsi="Times" w:cs="Times"/>
          <w:color w:val="000000"/>
        </w:rPr>
      </w:pPr>
    </w:p>
    <w:p w14:paraId="0913FDD7"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sz w:val="22"/>
          <w:szCs w:val="22"/>
        </w:rPr>
        <w:t xml:space="preserve">(3) E rendelet alkalmazásában az egyes ellátási formáknál használatos fogalmak meghatározása jelen </w:t>
      </w:r>
      <w:proofErr w:type="gramStart"/>
      <w:r w:rsidRPr="008A7564">
        <w:rPr>
          <w:sz w:val="22"/>
          <w:szCs w:val="22"/>
        </w:rPr>
        <w:t>rendelet</w:t>
      </w:r>
      <w:proofErr w:type="gramEnd"/>
      <w:r w:rsidRPr="008A7564">
        <w:rPr>
          <w:sz w:val="22"/>
          <w:szCs w:val="22"/>
        </w:rPr>
        <w:t xml:space="preserve"> valamint az Szt. 4. § alapján történik.</w:t>
      </w:r>
    </w:p>
    <w:p w14:paraId="5EFDC465"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
    <w:p w14:paraId="486445BC"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(4) A személyes gondoskodás igénybevétele - ha az Sztv. másként nem rendelkezik - önkéntes, a kérelmező vagy törvényes képviselője kérelmére történik.</w:t>
      </w:r>
    </w:p>
    <w:p w14:paraId="49D41E7B"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p>
    <w:p w14:paraId="69A21EB6"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(5)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10. §-</w:t>
      </w:r>
      <w:proofErr w:type="spellStart"/>
      <w:r w:rsidRPr="008A7564">
        <w:rPr>
          <w:rFonts w:ascii="Times" w:hAnsi="Times" w:cs="Times"/>
          <w:color w:val="000000"/>
          <w:sz w:val="22"/>
          <w:szCs w:val="22"/>
        </w:rPr>
        <w:t>ában</w:t>
      </w:r>
      <w:proofErr w:type="spellEnd"/>
      <w:r w:rsidRPr="008A7564">
        <w:rPr>
          <w:rFonts w:ascii="Times" w:hAnsi="Times" w:cs="Times"/>
          <w:color w:val="000000"/>
          <w:sz w:val="22"/>
          <w:szCs w:val="22"/>
        </w:rPr>
        <w:t xml:space="preserve"> előírt módon megvizsgálja az ellátást igénylő családjában az egy főre jutó jövedelmet és az egyéb feltételeket. </w:t>
      </w:r>
    </w:p>
    <w:p w14:paraId="0B8117A5"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Az alapszolgáltatást nyújtó intézmény a feltételek fennállását évente felülvizsgálja.</w:t>
      </w:r>
    </w:p>
    <w:p w14:paraId="7274BB27"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Az intézményvezető külön eljárás nélkül, haladéktalanul köteles étkeztetést és házi segítségnyújtást biztosítani annak a rászorulónak, akinek életét, testi épségét, egészségét az ellátás elmaradása veszélyezteti.</w:t>
      </w:r>
    </w:p>
    <w:p w14:paraId="033CB970"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p>
    <w:p w14:paraId="4BA2B150"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(6) A személyes gondoskodást nyújtó ellátás megszűnik</w:t>
      </w:r>
    </w:p>
    <w:p w14:paraId="3B7929AD" w14:textId="77777777" w:rsidR="00972366" w:rsidRPr="008A7564" w:rsidRDefault="00972366" w:rsidP="00972366">
      <w:pPr>
        <w:numPr>
          <w:ilvl w:val="0"/>
          <w:numId w:val="4"/>
        </w:numPr>
        <w:spacing w:before="100" w:beforeAutospacing="1" w:after="100" w:afterAutospacing="1" w:line="240" w:lineRule="auto"/>
        <w:rPr>
          <w:rFonts w:ascii="Times" w:hAnsi="Times" w:cs="Times"/>
          <w:color w:val="000000"/>
        </w:rPr>
      </w:pPr>
      <w:r w:rsidRPr="008A7564">
        <w:rPr>
          <w:rFonts w:ascii="Times" w:hAnsi="Times" w:cs="Times"/>
          <w:color w:val="000000"/>
        </w:rPr>
        <w:t>a határozott idejű ellátás esetén a megjelölt időtartam leteltével,</w:t>
      </w:r>
    </w:p>
    <w:p w14:paraId="324093A3" w14:textId="77777777" w:rsidR="00972366" w:rsidRPr="008A7564" w:rsidRDefault="00972366" w:rsidP="00972366">
      <w:pPr>
        <w:numPr>
          <w:ilvl w:val="0"/>
          <w:numId w:val="4"/>
        </w:numPr>
        <w:spacing w:before="100" w:beforeAutospacing="1" w:after="100" w:afterAutospacing="1" w:line="240" w:lineRule="auto"/>
        <w:rPr>
          <w:rFonts w:ascii="Times" w:hAnsi="Times" w:cs="Times"/>
          <w:color w:val="000000"/>
        </w:rPr>
      </w:pPr>
      <w:r w:rsidRPr="008A7564">
        <w:rPr>
          <w:rFonts w:ascii="Times" w:hAnsi="Times" w:cs="Times"/>
          <w:color w:val="000000"/>
        </w:rPr>
        <w:t>a jogosultsági feltételek megszűnésével</w:t>
      </w:r>
    </w:p>
    <w:p w14:paraId="726C9A1F" w14:textId="77777777" w:rsidR="00972366" w:rsidRPr="008A7564" w:rsidRDefault="00972366" w:rsidP="00972366">
      <w:pPr>
        <w:numPr>
          <w:ilvl w:val="0"/>
          <w:numId w:val="4"/>
        </w:numPr>
        <w:spacing w:before="100" w:beforeAutospacing="1" w:after="100" w:afterAutospacing="1" w:line="240" w:lineRule="auto"/>
        <w:rPr>
          <w:rFonts w:ascii="Times" w:hAnsi="Times" w:cs="Times"/>
          <w:color w:val="000000"/>
        </w:rPr>
      </w:pPr>
      <w:r w:rsidRPr="008A7564">
        <w:rPr>
          <w:rFonts w:ascii="Times" w:hAnsi="Times" w:cs="Times"/>
          <w:color w:val="000000"/>
        </w:rPr>
        <w:t>a jogosult halálával.</w:t>
      </w:r>
    </w:p>
    <w:p w14:paraId="4B618328"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Az intézményvezető az ellátást megszünteti</w:t>
      </w:r>
    </w:p>
    <w:p w14:paraId="76F184F2" w14:textId="77777777" w:rsidR="00972366" w:rsidRPr="008A7564" w:rsidRDefault="00972366" w:rsidP="00972366">
      <w:pPr>
        <w:pStyle w:val="Listaszerbekezds"/>
        <w:numPr>
          <w:ilvl w:val="0"/>
          <w:numId w:val="6"/>
        </w:numPr>
        <w:spacing w:before="100" w:beforeAutospacing="1" w:after="100" w:afterAutospacing="1" w:line="240" w:lineRule="auto"/>
        <w:rPr>
          <w:rFonts w:ascii="Times" w:hAnsi="Times" w:cs="Times"/>
          <w:color w:val="000000"/>
        </w:rPr>
      </w:pPr>
      <w:r w:rsidRPr="008A7564">
        <w:rPr>
          <w:rFonts w:ascii="Times" w:hAnsi="Times" w:cs="Times"/>
          <w:color w:val="000000"/>
        </w:rPr>
        <w:t xml:space="preserve">önkéntes </w:t>
      </w:r>
      <w:proofErr w:type="gramStart"/>
      <w:r w:rsidRPr="008A7564">
        <w:rPr>
          <w:rFonts w:ascii="Times" w:hAnsi="Times" w:cs="Times"/>
          <w:color w:val="000000"/>
        </w:rPr>
        <w:t>igénybe vétel</w:t>
      </w:r>
      <w:proofErr w:type="gramEnd"/>
      <w:r w:rsidRPr="008A7564">
        <w:rPr>
          <w:rFonts w:ascii="Times" w:hAnsi="Times" w:cs="Times"/>
          <w:color w:val="000000"/>
        </w:rPr>
        <w:t xml:space="preserve"> esetén a jogosult, vagy törvényes képviselője erre irányuló kérelme alapján,</w:t>
      </w:r>
    </w:p>
    <w:p w14:paraId="2A863BF0" w14:textId="77777777" w:rsidR="00972366" w:rsidRPr="008A7564" w:rsidRDefault="00972366" w:rsidP="00972366">
      <w:pPr>
        <w:pStyle w:val="Listaszerbekezds"/>
        <w:numPr>
          <w:ilvl w:val="0"/>
          <w:numId w:val="6"/>
        </w:numPr>
        <w:spacing w:before="100" w:beforeAutospacing="1" w:after="100" w:afterAutospacing="1" w:line="240" w:lineRule="auto"/>
        <w:rPr>
          <w:rFonts w:ascii="Times" w:hAnsi="Times" w:cs="Times"/>
          <w:color w:val="000000"/>
        </w:rPr>
      </w:pPr>
      <w:r w:rsidRPr="008A7564">
        <w:rPr>
          <w:rFonts w:ascii="Times" w:hAnsi="Times" w:cs="Times"/>
          <w:color w:val="000000"/>
        </w:rPr>
        <w:t>az ellátási szerződés súlyos és ismételt megsértése esetén,</w:t>
      </w:r>
    </w:p>
    <w:p w14:paraId="7AB6421F" w14:textId="77777777" w:rsidR="00972366" w:rsidRPr="008A7564" w:rsidRDefault="00972366" w:rsidP="00972366">
      <w:pPr>
        <w:pStyle w:val="Listaszerbekezds"/>
        <w:numPr>
          <w:ilvl w:val="0"/>
          <w:numId w:val="6"/>
        </w:numPr>
        <w:spacing w:before="100" w:beforeAutospacing="1" w:after="100" w:afterAutospacing="1" w:line="240" w:lineRule="auto"/>
        <w:rPr>
          <w:rFonts w:ascii="Times" w:hAnsi="Times" w:cs="Times"/>
          <w:color w:val="000000"/>
        </w:rPr>
      </w:pPr>
      <w:r w:rsidRPr="008A7564">
        <w:rPr>
          <w:rFonts w:ascii="Times" w:hAnsi="Times" w:cs="Times"/>
          <w:color w:val="000000"/>
        </w:rPr>
        <w:t>ha az ellátás feltételei, okai már nem állnak fenn,</w:t>
      </w:r>
    </w:p>
    <w:p w14:paraId="3D139A98" w14:textId="77777777" w:rsidR="00972366" w:rsidRPr="008A7564" w:rsidRDefault="00972366" w:rsidP="00972366">
      <w:pPr>
        <w:pStyle w:val="Listaszerbekezds"/>
        <w:numPr>
          <w:ilvl w:val="0"/>
          <w:numId w:val="6"/>
        </w:numPr>
        <w:spacing w:before="100" w:beforeAutospacing="1" w:after="100" w:afterAutospacing="1" w:line="240" w:lineRule="auto"/>
        <w:rPr>
          <w:rFonts w:ascii="Times" w:hAnsi="Times" w:cs="Times"/>
          <w:color w:val="000000"/>
        </w:rPr>
      </w:pPr>
      <w:r w:rsidRPr="008A7564">
        <w:rPr>
          <w:rFonts w:ascii="Times" w:hAnsi="Times" w:cs="Times"/>
          <w:color w:val="000000"/>
        </w:rPr>
        <w:t>abban az esetben, ha a gondozott az ellátást 1 hónapig bejelentés nélkül nem veszi igénybe.</w:t>
      </w:r>
    </w:p>
    <w:p w14:paraId="341E9276"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(7) Térítésmentesen kell biztosítani a Gyvt. 149. §-ban foglalt gyermekjóléti szolgáltatást és az Sztv. 115/A. §-ban meghatározott a népkonyhán történő </w:t>
      </w:r>
      <w:bookmarkStart w:id="0" w:name="ws13"/>
      <w:bookmarkEnd w:id="0"/>
      <w:r w:rsidRPr="008A7564">
        <w:rPr>
          <w:rFonts w:ascii="Times" w:hAnsi="Times" w:cs="Times"/>
          <w:sz w:val="22"/>
          <w:szCs w:val="22"/>
        </w:rPr>
        <w:fldChar w:fldCharType="begin"/>
      </w:r>
      <w:r w:rsidRPr="008A7564">
        <w:rPr>
          <w:rFonts w:ascii="Times" w:hAnsi="Times" w:cs="Times"/>
          <w:sz w:val="22"/>
          <w:szCs w:val="22"/>
        </w:rPr>
        <w:instrText xml:space="preserve"> HYPERLINK "https://optijus.hu/optijus/lawtext/1-99300003.TV?tkertip=4&amp;tsearch=%c3%a9tkeztet%c3%a9s*&amp;page_to=-1" \l "ws14" </w:instrText>
      </w:r>
      <w:r w:rsidRPr="008A7564">
        <w:rPr>
          <w:rFonts w:ascii="Times" w:hAnsi="Times" w:cs="Times"/>
          <w:sz w:val="22"/>
          <w:szCs w:val="22"/>
        </w:rPr>
        <w:fldChar w:fldCharType="separate"/>
      </w:r>
      <w:r w:rsidRPr="008A7564">
        <w:rPr>
          <w:rStyle w:val="Hiperhivatkozs"/>
          <w:rFonts w:ascii="Times" w:hAnsi="Times" w:cs="Times"/>
          <w:sz w:val="22"/>
          <w:szCs w:val="22"/>
        </w:rPr>
        <w:t>étkeztetést</w:t>
      </w:r>
      <w:r w:rsidRPr="008A7564">
        <w:rPr>
          <w:rFonts w:ascii="Times" w:hAnsi="Times" w:cs="Times"/>
          <w:sz w:val="22"/>
          <w:szCs w:val="22"/>
        </w:rPr>
        <w:fldChar w:fldCharType="end"/>
      </w:r>
      <w:r w:rsidRPr="008A7564">
        <w:rPr>
          <w:rFonts w:ascii="Times" w:hAnsi="Times" w:cs="Times"/>
          <w:color w:val="000000"/>
          <w:sz w:val="22"/>
          <w:szCs w:val="22"/>
        </w:rPr>
        <w:t> és családsegítést, amely esetekben intézményi térítési díjat sem kell megállapítani.</w:t>
      </w:r>
    </w:p>
    <w:p w14:paraId="13E57929"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
    <w:p w14:paraId="6565C786"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(8)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0CA45146"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16CEABFF"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(9) Az alapszolgáltatást nyújtó intézmény minden költségvetési évet követő év április 30-ig részletes szakmai beszámolót nyújt be az Önkormányzat részére, melyben tájékoztatja a vállalt feladat elvégzéséről.</w:t>
      </w:r>
    </w:p>
    <w:p w14:paraId="11A906A5" w14:textId="77777777" w:rsidR="00972366" w:rsidRPr="008A7564" w:rsidRDefault="00972366" w:rsidP="00972366">
      <w:pPr>
        <w:pStyle w:val="NormlWeb"/>
        <w:spacing w:before="0" w:beforeAutospacing="0" w:after="20" w:afterAutospacing="0"/>
        <w:rPr>
          <w:rFonts w:ascii="Times" w:hAnsi="Times" w:cs="Times"/>
          <w:color w:val="000000"/>
          <w:sz w:val="22"/>
          <w:szCs w:val="22"/>
        </w:rPr>
      </w:pPr>
    </w:p>
    <w:p w14:paraId="1C70937A"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Szociális alapellátási formák</w:t>
      </w:r>
    </w:p>
    <w:p w14:paraId="25D67741"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19. §</w:t>
      </w:r>
      <w:r w:rsidRPr="008A7564">
        <w:rPr>
          <w:rStyle w:val="Lbjegyzet-hivatkozs"/>
          <w:rFonts w:ascii="Times" w:hAnsi="Times" w:cs="Times"/>
          <w:b/>
          <w:bCs/>
          <w:color w:val="000000"/>
          <w:sz w:val="22"/>
          <w:szCs w:val="22"/>
        </w:rPr>
        <w:footnoteReference w:id="25"/>
      </w:r>
    </w:p>
    <w:p w14:paraId="2FA9BA7A"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Étkeztetés</w:t>
      </w:r>
    </w:p>
    <w:p w14:paraId="1D63A733"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(Sztv. 62. §, 119. §)</w:t>
      </w:r>
    </w:p>
    <w:p w14:paraId="131210F1"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(1) Az étkeztetés keretében azoknak a szociálisan rászorultaknak a legalább napi egyszeri meleg étkezéséről kell gondoskodni, akik azt önmaguk, illetve eltartottjaik részére tartósan vagy átmeneti jelleggel nem képesek biztosítani, különösen:</w:t>
      </w:r>
    </w:p>
    <w:p w14:paraId="3720B6FB"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a) koruk,</w:t>
      </w:r>
    </w:p>
    <w:p w14:paraId="7D189552"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b) egészségi állapotuk,</w:t>
      </w:r>
    </w:p>
    <w:p w14:paraId="33255856"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c) fogyatékosságuk, pszichiátriai betegségük,</w:t>
      </w:r>
    </w:p>
    <w:p w14:paraId="3ABAA44C"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d) szenvedélybetegségük, vagy</w:t>
      </w:r>
    </w:p>
    <w:p w14:paraId="253DD546"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e) hajléktalanságuk miatt.</w:t>
      </w:r>
    </w:p>
    <w:p w14:paraId="502B93DA"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20. §</w:t>
      </w:r>
      <w:r w:rsidRPr="008A7564">
        <w:rPr>
          <w:rStyle w:val="Lbjegyzet-hivatkozs"/>
          <w:rFonts w:ascii="Times" w:hAnsi="Times" w:cs="Times"/>
          <w:b/>
          <w:bCs/>
          <w:color w:val="000000"/>
          <w:sz w:val="22"/>
          <w:szCs w:val="22"/>
        </w:rPr>
        <w:footnoteReference w:id="26"/>
      </w:r>
    </w:p>
    <w:p w14:paraId="32D3FF97"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Házi segítségnyújtás</w:t>
      </w:r>
    </w:p>
    <w:p w14:paraId="0A012531"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(Sztv. 63. §)</w:t>
      </w:r>
    </w:p>
    <w:p w14:paraId="68FC7A67"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 xml:space="preserve">(1) A házi segítségnyújtás 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sidRPr="008A7564">
        <w:rPr>
          <w:rFonts w:ascii="Times" w:hAnsi="Times" w:cs="Times"/>
          <w:color w:val="000000"/>
          <w:sz w:val="22"/>
          <w:szCs w:val="22"/>
        </w:rPr>
        <w:t>figyelembe vételével</w:t>
      </w:r>
      <w:proofErr w:type="gramEnd"/>
      <w:r w:rsidRPr="008A7564">
        <w:rPr>
          <w:rFonts w:ascii="Times" w:hAnsi="Times" w:cs="Times"/>
          <w:color w:val="000000"/>
          <w:sz w:val="22"/>
          <w:szCs w:val="22"/>
        </w:rPr>
        <w:t xml:space="preserve"> határozza meg.</w:t>
      </w:r>
    </w:p>
    <w:p w14:paraId="38F0A4B3"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02EB345B"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(2) A házi segítségnyújtás keretében biztosítani kell</w:t>
      </w:r>
    </w:p>
    <w:p w14:paraId="14444BEC"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r w:rsidRPr="008A7564">
        <w:rPr>
          <w:rFonts w:ascii="Times" w:hAnsi="Times" w:cs="Times"/>
          <w:color w:val="000000"/>
          <w:sz w:val="22"/>
          <w:szCs w:val="22"/>
        </w:rPr>
        <w:t>a) az alapvető gondozási, ápolási feladatok elvégzését,</w:t>
      </w:r>
    </w:p>
    <w:p w14:paraId="1B214D71" w14:textId="77777777" w:rsidR="00972366" w:rsidRPr="008A7564" w:rsidRDefault="00972366" w:rsidP="00972366">
      <w:pPr>
        <w:pStyle w:val="NormlWeb"/>
        <w:spacing w:before="0" w:beforeAutospacing="0" w:after="20" w:afterAutospacing="0"/>
        <w:ind w:left="180"/>
        <w:jc w:val="both"/>
        <w:rPr>
          <w:rFonts w:ascii="Times" w:hAnsi="Times" w:cs="Times"/>
          <w:color w:val="000000"/>
          <w:sz w:val="22"/>
          <w:szCs w:val="22"/>
        </w:rPr>
      </w:pPr>
      <w:r w:rsidRPr="008A7564">
        <w:rPr>
          <w:rFonts w:ascii="Times" w:hAnsi="Times" w:cs="Times"/>
          <w:color w:val="000000"/>
          <w:sz w:val="22"/>
          <w:szCs w:val="22"/>
        </w:rPr>
        <w:t>b) az önálló életvitel fenntartásában, az ellátott és lakókörnyezete higiéniás körülményeinek megtartásában való közreműködést,</w:t>
      </w:r>
    </w:p>
    <w:p w14:paraId="67A4B513" w14:textId="77777777" w:rsidR="00972366" w:rsidRPr="008A7564" w:rsidRDefault="00972366" w:rsidP="00972366">
      <w:pPr>
        <w:pStyle w:val="NormlWeb"/>
        <w:spacing w:before="0" w:beforeAutospacing="0" w:after="20" w:afterAutospacing="0"/>
        <w:ind w:left="180"/>
        <w:jc w:val="both"/>
        <w:rPr>
          <w:rFonts w:ascii="Times" w:hAnsi="Times" w:cs="Times"/>
          <w:color w:val="000000"/>
          <w:sz w:val="22"/>
          <w:szCs w:val="22"/>
        </w:rPr>
      </w:pPr>
      <w:r w:rsidRPr="008A7564">
        <w:rPr>
          <w:rFonts w:ascii="Times" w:hAnsi="Times" w:cs="Times"/>
          <w:color w:val="000000"/>
          <w:sz w:val="22"/>
          <w:szCs w:val="22"/>
        </w:rPr>
        <w:t>c) a veszélyhelyzetek kialakulásának megelőzésében, illetve azok elhárításában való segítségnyújtást.</w:t>
      </w:r>
    </w:p>
    <w:p w14:paraId="34C38F9E"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Gyermekjóléti alapellátási formák</w:t>
      </w:r>
    </w:p>
    <w:p w14:paraId="4D696196"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 xml:space="preserve">21. § </w:t>
      </w:r>
      <w:r w:rsidRPr="008A7564">
        <w:rPr>
          <w:rStyle w:val="Lbjegyzet-hivatkozs"/>
          <w:rFonts w:ascii="Times" w:hAnsi="Times" w:cs="Times"/>
          <w:b/>
          <w:bCs/>
          <w:color w:val="000000"/>
          <w:sz w:val="22"/>
          <w:szCs w:val="22"/>
        </w:rPr>
        <w:footnoteReference w:id="27"/>
      </w:r>
    </w:p>
    <w:p w14:paraId="5ED19261"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Család- és gyermekjóléti szolgáltatás (Sztv. 64. § és Gyvt. 39. §)</w:t>
      </w:r>
    </w:p>
    <w:p w14:paraId="28E979BE"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(1) A családsegítés 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1FF03415"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5D0ADD19"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 xml:space="preserve">(2) A gyermekjóléti szolgáltatás a gyermek testi, lelki egészségének, családban történő nevelésének elősegítése érdekében végzett tevékenység, melyet a Gyvt. 39 - 40. § (1), (2) bekezdései alapján a Híd Szociális, Család és Gyermekjóléti Szolgálat és Központ </w:t>
      </w:r>
      <w:proofErr w:type="gramStart"/>
      <w:r w:rsidRPr="008A7564">
        <w:rPr>
          <w:rFonts w:ascii="Times" w:hAnsi="Times" w:cs="Times"/>
          <w:color w:val="000000"/>
          <w:sz w:val="22"/>
          <w:szCs w:val="22"/>
        </w:rPr>
        <w:t>a  gyermekvédelmi</w:t>
      </w:r>
      <w:proofErr w:type="gramEnd"/>
      <w:r w:rsidRPr="008A7564">
        <w:rPr>
          <w:rFonts w:ascii="Times" w:hAnsi="Times" w:cs="Times"/>
          <w:color w:val="000000"/>
          <w:sz w:val="22"/>
          <w:szCs w:val="22"/>
        </w:rPr>
        <w:t xml:space="preserve"> rendszerhez kapcsolódó egyéb intézmények, és szervezetekkel való együttműködés keretében látja el.</w:t>
      </w:r>
    </w:p>
    <w:p w14:paraId="04D0EF43" w14:textId="77777777" w:rsidR="00972366" w:rsidRPr="008A7564" w:rsidRDefault="00972366" w:rsidP="00972366">
      <w:pPr>
        <w:pStyle w:val="NormlWeb"/>
        <w:spacing w:before="0" w:beforeAutospacing="0" w:after="20" w:afterAutospacing="0"/>
        <w:ind w:left="567" w:firstLine="180"/>
        <w:rPr>
          <w:rFonts w:ascii="Times" w:hAnsi="Times" w:cs="Times"/>
          <w:color w:val="000000"/>
          <w:sz w:val="22"/>
          <w:szCs w:val="22"/>
        </w:rPr>
      </w:pPr>
    </w:p>
    <w:p w14:paraId="5E779562" w14:textId="77777777" w:rsidR="00972366" w:rsidRPr="008A7564" w:rsidRDefault="00972366" w:rsidP="00972366">
      <w:pPr>
        <w:pStyle w:val="NormlWeb"/>
        <w:spacing w:before="0" w:beforeAutospacing="0" w:after="20" w:afterAutospacing="0"/>
        <w:rPr>
          <w:rFonts w:ascii="Times" w:hAnsi="Times" w:cs="Times"/>
          <w:color w:val="000000"/>
          <w:sz w:val="22"/>
          <w:szCs w:val="22"/>
        </w:rPr>
      </w:pPr>
      <w:r w:rsidRPr="008A7564">
        <w:rPr>
          <w:rFonts w:ascii="Times" w:hAnsi="Times" w:cs="Times"/>
          <w:color w:val="000000"/>
          <w:sz w:val="22"/>
          <w:szCs w:val="22"/>
        </w:rPr>
        <w:t>(3) A gyermekjóléti szolgáltatás feladata:</w:t>
      </w:r>
    </w:p>
    <w:p w14:paraId="2CAACBB6"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a gyermek családban történő nevelésének elősegítése,</w:t>
      </w:r>
    </w:p>
    <w:p w14:paraId="2F55C94E"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a gyermek veszélyeztetettségének megelőzése, megszűntetése,</w:t>
      </w:r>
    </w:p>
    <w:p w14:paraId="0918740E"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felkérésre környezettanulmány készítése,</w:t>
      </w:r>
    </w:p>
    <w:p w14:paraId="0A28F1D7"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családjából kiemelt gyermek visszahelyezésének segítése,</w:t>
      </w:r>
    </w:p>
    <w:p w14:paraId="5FD273C9"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hatósági eljárásban segítség különböző alapellátások keretében nyújtott szolgáltatások biztosításával,</w:t>
      </w:r>
    </w:p>
    <w:p w14:paraId="27B0C614"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gyermekjogi képviselő munkavégzésének biztosítása,</w:t>
      </w:r>
    </w:p>
    <w:p w14:paraId="43ABC1DC" w14:textId="77777777" w:rsidR="00972366" w:rsidRPr="008A7564" w:rsidRDefault="00972366" w:rsidP="00972366">
      <w:pPr>
        <w:numPr>
          <w:ilvl w:val="0"/>
          <w:numId w:val="5"/>
        </w:numPr>
        <w:spacing w:before="100" w:beforeAutospacing="1" w:after="100" w:afterAutospacing="1" w:line="240" w:lineRule="auto"/>
        <w:rPr>
          <w:rFonts w:ascii="Times" w:hAnsi="Times" w:cs="Times"/>
          <w:color w:val="000000"/>
        </w:rPr>
      </w:pPr>
      <w:r w:rsidRPr="008A7564">
        <w:rPr>
          <w:rFonts w:ascii="Times" w:hAnsi="Times" w:cs="Times"/>
          <w:color w:val="000000"/>
        </w:rPr>
        <w:t>szociális válsághelyzetben lévő várandós anya támogatása, segítése, tanácsadás.</w:t>
      </w:r>
    </w:p>
    <w:p w14:paraId="2F38F189"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(4) Az átmeneti gondozást biztosító szervezetek, személyek szakmai munkáját segíti és együttműködik a bekerült gyermekekkel, családokkal.</w:t>
      </w:r>
    </w:p>
    <w:p w14:paraId="3696DBBA"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547848EF"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(5)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2592D4EA"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0CFED18E"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(6) A család- és gyermekjóléti szolgáltatás feladatait településünkön szerződés útján kijelölt szerv, Híd Szociális, Család és Gyermekjóléti Szolgálat és Központ látja el.</w:t>
      </w:r>
    </w:p>
    <w:p w14:paraId="26B9DF12" w14:textId="77777777" w:rsidR="00972366" w:rsidRPr="008A7564" w:rsidRDefault="00972366" w:rsidP="00972366">
      <w:pPr>
        <w:pStyle w:val="NormlWeb"/>
        <w:spacing w:before="0" w:beforeAutospacing="0" w:after="20" w:afterAutospacing="0"/>
        <w:ind w:firstLine="180"/>
        <w:rPr>
          <w:rFonts w:ascii="Times" w:hAnsi="Times" w:cs="Times"/>
          <w:color w:val="000000"/>
          <w:sz w:val="22"/>
          <w:szCs w:val="22"/>
        </w:rPr>
      </w:pPr>
    </w:p>
    <w:p w14:paraId="43AF8F01"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 xml:space="preserve">(7) A Család- és Gyermekjóléti Központ feladatait a Híd Szociális, Család és Gyermekjóléti Szolgálat és Központ végzi. </w:t>
      </w:r>
    </w:p>
    <w:p w14:paraId="410DEE8F"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
    <w:p w14:paraId="4E85AB95"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Az általános gyermekjóléti szolgáltatás feladatain túl:</w:t>
      </w:r>
    </w:p>
    <w:p w14:paraId="79143F7A"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Style w:val="Kiemels"/>
          <w:rFonts w:ascii="Times" w:hAnsi="Times" w:cs="Times"/>
          <w:color w:val="000000"/>
          <w:sz w:val="22"/>
          <w:szCs w:val="22"/>
        </w:rPr>
        <w:t>a) </w:t>
      </w:r>
      <w:r w:rsidRPr="008A7564">
        <w:rPr>
          <w:rFonts w:ascii="Times" w:hAnsi="Times" w:cs="Times"/>
          <w:color w:val="000000"/>
          <w:sz w:val="22"/>
          <w:szCs w:val="22"/>
        </w:rPr>
        <w:t>a gyermek családban nevelkedésének elősegítése, a gyermek veszélyeztetettségének megelőzése érdekében speciális szolgáltatásokat biztosít</w:t>
      </w:r>
    </w:p>
    <w:p w14:paraId="18D42F0C"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aa</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utcai és lakótelepi szociális munkát,</w:t>
      </w:r>
    </w:p>
    <w:p w14:paraId="1F1D9F6D"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Style w:val="Kiemels"/>
          <w:rFonts w:ascii="Times" w:hAnsi="Times" w:cs="Times"/>
          <w:color w:val="000000"/>
          <w:sz w:val="22"/>
          <w:szCs w:val="22"/>
        </w:rPr>
        <w:t>ab) </w:t>
      </w:r>
      <w:r w:rsidRPr="008A7564">
        <w:rPr>
          <w:rFonts w:ascii="Times" w:hAnsi="Times" w:cs="Times"/>
          <w:color w:val="000000"/>
          <w:sz w:val="22"/>
          <w:szCs w:val="22"/>
        </w:rPr>
        <w:t>kapcsolattartási ügyeletet, ennek keretében közvetítői eljárást,</w:t>
      </w:r>
    </w:p>
    <w:p w14:paraId="4E79D7B0"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proofErr w:type="gramStart"/>
      <w:r w:rsidRPr="008A7564">
        <w:rPr>
          <w:rStyle w:val="Kiemels"/>
          <w:rFonts w:ascii="Times" w:hAnsi="Times" w:cs="Times"/>
          <w:color w:val="000000"/>
          <w:sz w:val="22"/>
          <w:szCs w:val="22"/>
        </w:rPr>
        <w:t>ac</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gyermekvédelmi</w:t>
      </w:r>
      <w:proofErr w:type="gramEnd"/>
      <w:r w:rsidRPr="008A7564">
        <w:rPr>
          <w:rFonts w:ascii="Times" w:hAnsi="Times" w:cs="Times"/>
          <w:color w:val="000000"/>
          <w:sz w:val="22"/>
          <w:szCs w:val="22"/>
        </w:rPr>
        <w:t xml:space="preserve"> jelzőrendszeri készenléti szolgálatot,</w:t>
      </w:r>
    </w:p>
    <w:p w14:paraId="33545288"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ae</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jogi tájékoztatásnyújtást és pszichológiai tanácsadást,</w:t>
      </w:r>
    </w:p>
    <w:p w14:paraId="44EEEBD8"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af</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családkonzultációt, családterápiát, családi döntéshozó konferenciát;</w:t>
      </w:r>
    </w:p>
    <w:p w14:paraId="1CDA9F67"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Style w:val="Kiemels"/>
          <w:rFonts w:ascii="Times" w:hAnsi="Times" w:cs="Times"/>
          <w:color w:val="000000"/>
          <w:sz w:val="22"/>
          <w:szCs w:val="22"/>
        </w:rPr>
        <w:t>b) </w:t>
      </w:r>
      <w:r w:rsidRPr="008A7564">
        <w:rPr>
          <w:rFonts w:ascii="Times" w:hAnsi="Times" w:cs="Times"/>
          <w:color w:val="000000"/>
          <w:sz w:val="22"/>
          <w:szCs w:val="22"/>
        </w:rPr>
        <w:t>a gyermekvédelmi gondoskodás keretébe tartozó hatósági intézkedésekhez kapcsolódó, a gyermekek védelmére irányuló tevékenységet lát el, amelynek keretében</w:t>
      </w:r>
    </w:p>
    <w:p w14:paraId="0A21F568"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ba</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 xml:space="preserve">kezdeményezi a </w:t>
      </w:r>
      <w:proofErr w:type="gramStart"/>
      <w:r w:rsidRPr="008A7564">
        <w:rPr>
          <w:rFonts w:ascii="Times" w:hAnsi="Times" w:cs="Times"/>
          <w:color w:val="000000"/>
          <w:sz w:val="22"/>
          <w:szCs w:val="22"/>
        </w:rPr>
        <w:t>gyermek védelembe</w:t>
      </w:r>
      <w:proofErr w:type="gramEnd"/>
      <w:r w:rsidRPr="008A7564">
        <w:rPr>
          <w:rFonts w:ascii="Times" w:hAnsi="Times" w:cs="Times"/>
          <w:color w:val="000000"/>
          <w:sz w:val="22"/>
          <w:szCs w:val="22"/>
        </w:rPr>
        <w:t xml:space="preserve"> vételét vagy súlyosabb fokú veszélyeztetettség esetén a gyermek ideiglenes hatályú elhelyezését, nevelésbe vételét,</w:t>
      </w:r>
    </w:p>
    <w:p w14:paraId="53D05918"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bb</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 xml:space="preserve">javaslatot készít a veszélyeztetettség mértékének megfelelően a </w:t>
      </w:r>
      <w:proofErr w:type="gramStart"/>
      <w:r w:rsidRPr="008A7564">
        <w:rPr>
          <w:rFonts w:ascii="Times" w:hAnsi="Times" w:cs="Times"/>
          <w:color w:val="000000"/>
          <w:sz w:val="22"/>
          <w:szCs w:val="22"/>
        </w:rPr>
        <w:t>gyermek védelembe</w:t>
      </w:r>
      <w:proofErr w:type="gramEnd"/>
      <w:r w:rsidRPr="008A7564">
        <w:rPr>
          <w:rFonts w:ascii="Times" w:hAnsi="Times" w:cs="Times"/>
          <w:color w:val="000000"/>
          <w:sz w:val="22"/>
          <w:szCs w:val="22"/>
        </w:rPr>
        <w:t xml:space="preserve"> vételére, a gyermek családjából történő kiemelésére, pártfogásának mellőzésére, elrendelésére, fenntartására és megszüntetésére,</w:t>
      </w:r>
    </w:p>
    <w:p w14:paraId="7AF6BE0A"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bc</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együttműködik a pártfogó felügyelői szolgálattal és a megelőző pártfogó felügyelővel</w:t>
      </w:r>
    </w:p>
    <w:p w14:paraId="66E57B0B"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bd</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a családjából kiemelt gyermek visszahelyezése érdekében szociális segítőmunkát koordinál és végez</w:t>
      </w:r>
    </w:p>
    <w:p w14:paraId="0CAE471E"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Style w:val="Kiemels"/>
          <w:rFonts w:ascii="Times" w:hAnsi="Times" w:cs="Times"/>
          <w:color w:val="000000"/>
          <w:sz w:val="22"/>
          <w:szCs w:val="22"/>
        </w:rPr>
        <w:t>be) </w:t>
      </w:r>
      <w:r w:rsidRPr="008A7564">
        <w:rPr>
          <w:rFonts w:ascii="Times" w:hAnsi="Times" w:cs="Times"/>
          <w:color w:val="000000"/>
          <w:sz w:val="22"/>
          <w:szCs w:val="22"/>
        </w:rPr>
        <w:t>utógondozást végez a gyermek családjába történő visszailleszkedéséhez,</w:t>
      </w:r>
    </w:p>
    <w:p w14:paraId="14EAEF84"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proofErr w:type="spellStart"/>
      <w:r w:rsidRPr="008A7564">
        <w:rPr>
          <w:rStyle w:val="Kiemels"/>
          <w:rFonts w:ascii="Times" w:hAnsi="Times" w:cs="Times"/>
          <w:color w:val="000000"/>
          <w:sz w:val="22"/>
          <w:szCs w:val="22"/>
        </w:rPr>
        <w:t>bf</w:t>
      </w:r>
      <w:proofErr w:type="spellEnd"/>
      <w:r w:rsidRPr="008A7564">
        <w:rPr>
          <w:rStyle w:val="Kiemels"/>
          <w:rFonts w:ascii="Times" w:hAnsi="Times" w:cs="Times"/>
          <w:color w:val="000000"/>
          <w:sz w:val="22"/>
          <w:szCs w:val="22"/>
        </w:rPr>
        <w:t>) </w:t>
      </w:r>
      <w:r w:rsidRPr="008A7564">
        <w:rPr>
          <w:rFonts w:ascii="Times" w:hAnsi="Times" w:cs="Times"/>
          <w:color w:val="000000"/>
          <w:sz w:val="22"/>
          <w:szCs w:val="22"/>
        </w:rPr>
        <w:t>védelembe vett gyermek esetében elkészíti a gondozási-nevelési tervet, szociális segítőmunkát koordinál és végez,</w:t>
      </w:r>
    </w:p>
    <w:p w14:paraId="13F3557A"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Style w:val="Kiemels"/>
          <w:rFonts w:ascii="Times" w:hAnsi="Times" w:cs="Times"/>
          <w:color w:val="000000"/>
          <w:sz w:val="22"/>
          <w:szCs w:val="22"/>
        </w:rPr>
        <w:t>c) </w:t>
      </w:r>
      <w:r w:rsidRPr="008A7564">
        <w:rPr>
          <w:rFonts w:ascii="Times" w:hAnsi="Times" w:cs="Times"/>
          <w:color w:val="000000"/>
          <w:sz w:val="22"/>
          <w:szCs w:val="22"/>
        </w:rPr>
        <w:t>szakmai támogatást nyújt az ellátási területén működő gyermekjóléti szolgálatok számára.</w:t>
      </w:r>
    </w:p>
    <w:p w14:paraId="7922D779"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p>
    <w:p w14:paraId="48B138F7"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Gyermekek napközbeni ellátása (Gyvt. 41. §)</w:t>
      </w:r>
    </w:p>
    <w:p w14:paraId="51E326E2" w14:textId="77777777" w:rsidR="00972366" w:rsidRPr="008A7564" w:rsidRDefault="00972366" w:rsidP="00972366">
      <w:pPr>
        <w:pStyle w:val="NormlWeb"/>
        <w:spacing w:before="0" w:beforeAutospacing="0" w:after="20" w:afterAutospacing="0"/>
        <w:ind w:firstLine="180"/>
        <w:jc w:val="center"/>
        <w:rPr>
          <w:rFonts w:ascii="Times" w:hAnsi="Times" w:cs="Times"/>
          <w:color w:val="000000"/>
          <w:sz w:val="22"/>
          <w:szCs w:val="22"/>
        </w:rPr>
      </w:pPr>
      <w:r w:rsidRPr="008A7564">
        <w:rPr>
          <w:rStyle w:val="Kiemels2"/>
          <w:rFonts w:ascii="Times" w:hAnsi="Times" w:cs="Times"/>
          <w:color w:val="000000"/>
          <w:sz w:val="22"/>
          <w:szCs w:val="22"/>
        </w:rPr>
        <w:t xml:space="preserve">22. § </w:t>
      </w:r>
      <w:r w:rsidRPr="008A7564">
        <w:rPr>
          <w:rStyle w:val="Lbjegyzet-hivatkozs"/>
          <w:rFonts w:ascii="Times" w:hAnsi="Times" w:cs="Times"/>
          <w:b/>
          <w:bCs/>
          <w:color w:val="000000"/>
          <w:sz w:val="22"/>
          <w:szCs w:val="22"/>
        </w:rPr>
        <w:footnoteReference w:id="28"/>
      </w:r>
    </w:p>
    <w:p w14:paraId="12578D10"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(1) A gyermekek napközbeni ellátása a gyermek korától függően a nevelési-oktatási intézményekben szervezett óvodai és iskolai ellátás keretében valósul meg.</w:t>
      </w:r>
    </w:p>
    <w:p w14:paraId="43CB53F0" w14:textId="77777777" w:rsidR="00972366" w:rsidRPr="008A7564" w:rsidRDefault="00972366" w:rsidP="00972366">
      <w:pPr>
        <w:pStyle w:val="NormlWeb"/>
        <w:spacing w:before="0" w:beforeAutospacing="0" w:after="20" w:afterAutospacing="0"/>
        <w:ind w:firstLine="180"/>
        <w:jc w:val="both"/>
        <w:rPr>
          <w:rFonts w:ascii="Times" w:hAnsi="Times" w:cs="Times"/>
          <w:color w:val="000000"/>
          <w:sz w:val="22"/>
          <w:szCs w:val="22"/>
        </w:rPr>
      </w:pPr>
    </w:p>
    <w:p w14:paraId="6A5FEFB5"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(2) A gyermekek napközbeni ellátásátért fizetendő térítési díjakat a Képviselő-testület évente külön rendeletben állapítja meg.</w:t>
      </w:r>
    </w:p>
    <w:p w14:paraId="7D7BE491" w14:textId="77777777" w:rsidR="00972366" w:rsidRPr="008A7564" w:rsidRDefault="00972366" w:rsidP="00972366">
      <w:pPr>
        <w:pStyle w:val="NormlWeb"/>
        <w:spacing w:before="0" w:beforeAutospacing="0" w:after="20" w:afterAutospacing="0"/>
        <w:jc w:val="center"/>
        <w:rPr>
          <w:rStyle w:val="Kiemels2"/>
          <w:rFonts w:ascii="Times" w:hAnsi="Times" w:cs="Times"/>
          <w:color w:val="000000"/>
          <w:sz w:val="22"/>
          <w:szCs w:val="22"/>
        </w:rPr>
      </w:pPr>
      <w:r w:rsidRPr="008A7564">
        <w:rPr>
          <w:rStyle w:val="Kiemels2"/>
          <w:rFonts w:ascii="Times" w:hAnsi="Times" w:cs="Times"/>
          <w:color w:val="000000"/>
          <w:sz w:val="22"/>
          <w:szCs w:val="22"/>
        </w:rPr>
        <w:t>22/</w:t>
      </w:r>
      <w:proofErr w:type="gramStart"/>
      <w:r w:rsidRPr="008A7564">
        <w:rPr>
          <w:rStyle w:val="Kiemels2"/>
          <w:rFonts w:ascii="Times" w:hAnsi="Times" w:cs="Times"/>
          <w:color w:val="000000"/>
          <w:sz w:val="22"/>
          <w:szCs w:val="22"/>
        </w:rPr>
        <w:t>A  §</w:t>
      </w:r>
      <w:proofErr w:type="gramEnd"/>
      <w:r w:rsidRPr="008A7564">
        <w:rPr>
          <w:rStyle w:val="Kiemels2"/>
          <w:rFonts w:ascii="Times" w:hAnsi="Times" w:cs="Times"/>
          <w:color w:val="000000"/>
          <w:sz w:val="22"/>
          <w:szCs w:val="22"/>
        </w:rPr>
        <w:t>.</w:t>
      </w:r>
      <w:r w:rsidRPr="008A7564">
        <w:rPr>
          <w:rStyle w:val="Lbjegyzet-hivatkozs"/>
          <w:rFonts w:ascii="Times" w:hAnsi="Times" w:cs="Times"/>
          <w:b/>
          <w:bCs/>
          <w:color w:val="000000"/>
          <w:sz w:val="22"/>
          <w:szCs w:val="22"/>
        </w:rPr>
        <w:footnoteReference w:id="29"/>
      </w:r>
    </w:p>
    <w:p w14:paraId="14FC8B82" w14:textId="77777777" w:rsidR="00972366" w:rsidRPr="008A7564" w:rsidRDefault="00972366" w:rsidP="00972366">
      <w:pPr>
        <w:pStyle w:val="NormlWeb"/>
        <w:spacing w:before="0" w:beforeAutospacing="0" w:after="20" w:afterAutospacing="0"/>
        <w:jc w:val="center"/>
        <w:rPr>
          <w:rFonts w:ascii="Times" w:hAnsi="Times" w:cs="Times"/>
          <w:color w:val="000000"/>
          <w:sz w:val="22"/>
          <w:szCs w:val="22"/>
        </w:rPr>
      </w:pPr>
    </w:p>
    <w:p w14:paraId="3780C561" w14:textId="77777777" w:rsidR="00972366" w:rsidRPr="008A7564" w:rsidRDefault="00972366" w:rsidP="00972366">
      <w:pPr>
        <w:pStyle w:val="NormlWeb"/>
        <w:spacing w:before="0" w:beforeAutospacing="0" w:after="20" w:afterAutospacing="0"/>
        <w:jc w:val="both"/>
        <w:rPr>
          <w:rFonts w:ascii="Times" w:hAnsi="Times" w:cs="Times"/>
          <w:color w:val="000000"/>
          <w:sz w:val="22"/>
          <w:szCs w:val="22"/>
        </w:rPr>
      </w:pPr>
      <w:r w:rsidRPr="008A7564">
        <w:rPr>
          <w:rFonts w:ascii="Times" w:hAnsi="Times" w:cs="Times"/>
          <w:color w:val="000000"/>
          <w:sz w:val="22"/>
          <w:szCs w:val="22"/>
        </w:rPr>
        <w:t xml:space="preserve">Az Önkormányzat a bölcsődei ellátást a Csibe </w:t>
      </w:r>
      <w:proofErr w:type="spellStart"/>
      <w:r w:rsidRPr="008A7564">
        <w:rPr>
          <w:rFonts w:ascii="Times" w:hAnsi="Times" w:cs="Times"/>
          <w:color w:val="000000"/>
          <w:sz w:val="22"/>
          <w:szCs w:val="22"/>
        </w:rPr>
        <w:t>Bölcsi</w:t>
      </w:r>
      <w:proofErr w:type="spellEnd"/>
      <w:r w:rsidRPr="008A7564">
        <w:rPr>
          <w:rFonts w:ascii="Times" w:hAnsi="Times" w:cs="Times"/>
          <w:color w:val="000000"/>
          <w:sz w:val="22"/>
          <w:szCs w:val="22"/>
        </w:rPr>
        <w:t xml:space="preserve"> Magánbölcsődével kötött ellátási szerződés útján biztosítja.</w:t>
      </w:r>
    </w:p>
    <w:p w14:paraId="6220FB32"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p w14:paraId="265188A7"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  SZOCIÁLIS KEREKASZTAL</w:t>
      </w:r>
    </w:p>
    <w:p w14:paraId="20F44031"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 xml:space="preserve">23.§ </w:t>
      </w:r>
      <w:r w:rsidRPr="008A7564">
        <w:rPr>
          <w:rStyle w:val="Lbjegyzet-hivatkozs"/>
          <w:rFonts w:ascii="Times New Roman" w:eastAsia="Times New Roman" w:hAnsi="Times New Roman"/>
          <w:b/>
          <w:bCs/>
          <w:lang w:eastAsia="hu-HU"/>
        </w:rPr>
        <w:footnoteReference w:id="30"/>
      </w:r>
    </w:p>
    <w:p w14:paraId="554F6341"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619F8B14"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40A76FA2"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72726CD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(2) A Szociális Kerekasztal tagjai a Szociális Bizottság tagjai.</w:t>
      </w:r>
    </w:p>
    <w:p w14:paraId="2AC78ABE"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44226BD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(3) A Szociális Kerekasztal tagjai maguk közül 4 év időtartamra elnököt választanak. Az elnök feladata a Szociális Kerekasztal képviselete, az ülések összehívása, vezetése.</w:t>
      </w:r>
    </w:p>
    <w:p w14:paraId="77912379"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160AD484"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(4) A Szociális Kerekasztal szükség szerint, de évente legalább egy alkalommal tart ülést.</w:t>
      </w:r>
    </w:p>
    <w:p w14:paraId="388793A9" w14:textId="77777777" w:rsidR="00972366" w:rsidRPr="008A7564" w:rsidRDefault="00972366" w:rsidP="00972366">
      <w:pPr>
        <w:shd w:val="clear" w:color="auto" w:fill="FFFFFF"/>
        <w:spacing w:after="0" w:line="300" w:lineRule="atLeast"/>
        <w:jc w:val="center"/>
        <w:rPr>
          <w:rFonts w:ascii="Times New Roman" w:eastAsia="Times New Roman" w:hAnsi="Times New Roman"/>
          <w:b/>
          <w:bCs/>
          <w:lang w:eastAsia="hu-HU"/>
        </w:rPr>
      </w:pPr>
    </w:p>
    <w:p w14:paraId="44388DB7"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VI. fejezet</w:t>
      </w:r>
    </w:p>
    <w:p w14:paraId="48A17EB8"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ZÁRÓ RENDELKEZÉSEK</w:t>
      </w:r>
    </w:p>
    <w:p w14:paraId="76873F7E" w14:textId="77777777" w:rsidR="00972366" w:rsidRPr="008A7564" w:rsidRDefault="00972366" w:rsidP="00972366">
      <w:pPr>
        <w:shd w:val="clear" w:color="auto" w:fill="FFFFFF"/>
        <w:spacing w:after="0" w:line="300" w:lineRule="atLeast"/>
        <w:jc w:val="center"/>
        <w:rPr>
          <w:rFonts w:ascii="Times New Roman" w:eastAsia="Times New Roman" w:hAnsi="Times New Roman"/>
          <w:lang w:eastAsia="hu-HU"/>
        </w:rPr>
      </w:pPr>
      <w:r w:rsidRPr="008A7564">
        <w:rPr>
          <w:rFonts w:ascii="Times New Roman" w:eastAsia="Times New Roman" w:hAnsi="Times New Roman"/>
          <w:b/>
          <w:bCs/>
          <w:lang w:eastAsia="hu-HU"/>
        </w:rPr>
        <w:t>24.§</w:t>
      </w:r>
      <w:r w:rsidRPr="008A7564">
        <w:rPr>
          <w:rStyle w:val="Lbjegyzet-hivatkozs"/>
          <w:rFonts w:ascii="Times New Roman" w:eastAsia="Times New Roman" w:hAnsi="Times New Roman"/>
          <w:b/>
          <w:bCs/>
          <w:lang w:eastAsia="hu-HU"/>
        </w:rPr>
        <w:footnoteReference w:id="31"/>
      </w:r>
    </w:p>
    <w:p w14:paraId="3D9BBF22"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1B0046A8"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(1) Ez a rendelet 2017. november 1. napján lép hatályba</w:t>
      </w:r>
    </w:p>
    <w:p w14:paraId="74A3638F"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3B2F5E8F"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xml:space="preserve">(2) E rendelet hatályba lépésével egyidejűleg hatályát veszti Telki Község Képviselő-testületének 17/2015. (II.26.) </w:t>
      </w:r>
      <w:proofErr w:type="spellStart"/>
      <w:r w:rsidRPr="008A7564">
        <w:rPr>
          <w:rFonts w:ascii="Times New Roman" w:eastAsia="Times New Roman" w:hAnsi="Times New Roman"/>
          <w:lang w:eastAsia="hu-HU"/>
        </w:rPr>
        <w:t>Ör</w:t>
      </w:r>
      <w:proofErr w:type="spellEnd"/>
      <w:r w:rsidRPr="008A7564">
        <w:rPr>
          <w:rFonts w:ascii="Times New Roman" w:eastAsia="Times New Roman" w:hAnsi="Times New Roman"/>
          <w:lang w:eastAsia="hu-HU"/>
        </w:rPr>
        <w:t>. számú rendelete.</w:t>
      </w:r>
    </w:p>
    <w:p w14:paraId="234B664C" w14:textId="77777777" w:rsidR="00972366" w:rsidRPr="008A7564" w:rsidRDefault="00972366" w:rsidP="00972366">
      <w:pPr>
        <w:shd w:val="clear" w:color="auto" w:fill="FFFFFF"/>
        <w:spacing w:after="0" w:line="300" w:lineRule="atLeast"/>
        <w:jc w:val="both"/>
        <w:rPr>
          <w:rFonts w:ascii="Times New Roman" w:eastAsia="Times New Roman" w:hAnsi="Times New Roman"/>
          <w:lang w:eastAsia="hu-HU"/>
        </w:rPr>
      </w:pPr>
      <w:r w:rsidRPr="008A7564">
        <w:rPr>
          <w:rFonts w:ascii="Times New Roman" w:eastAsia="Times New Roman" w:hAnsi="Times New Roman"/>
          <w:lang w:eastAsia="hu-HU"/>
        </w:rPr>
        <w:t> </w:t>
      </w:r>
    </w:p>
    <w:p w14:paraId="1EA03CFD"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r w:rsidRPr="008A7564">
        <w:rPr>
          <w:rFonts w:ascii="Times New Roman" w:eastAsia="Times New Roman" w:hAnsi="Times New Roman"/>
          <w:lang w:eastAsia="hu-HU"/>
        </w:rPr>
        <w:t> </w:t>
      </w:r>
    </w:p>
    <w:p w14:paraId="0450856A" w14:textId="77777777" w:rsidR="00972366" w:rsidRPr="008A7564" w:rsidRDefault="00972366" w:rsidP="00972366">
      <w:pPr>
        <w:shd w:val="clear" w:color="auto" w:fill="FFFFFF"/>
        <w:spacing w:after="0" w:line="300" w:lineRule="atLeast"/>
        <w:ind w:firstLine="708"/>
        <w:rPr>
          <w:rFonts w:ascii="Times New Roman" w:eastAsia="Times New Roman" w:hAnsi="Times New Roman"/>
          <w:lang w:eastAsia="hu-HU"/>
        </w:rPr>
      </w:pPr>
      <w:r w:rsidRPr="008A7564">
        <w:rPr>
          <w:rFonts w:ascii="Times New Roman" w:eastAsia="Times New Roman" w:hAnsi="Times New Roman"/>
          <w:lang w:eastAsia="hu-HU"/>
        </w:rPr>
        <w:t xml:space="preserve">Delta </w:t>
      </w:r>
      <w:proofErr w:type="gramStart"/>
      <w:r w:rsidRPr="008A7564">
        <w:rPr>
          <w:rFonts w:ascii="Times New Roman" w:eastAsia="Times New Roman" w:hAnsi="Times New Roman"/>
          <w:lang w:eastAsia="hu-HU"/>
        </w:rPr>
        <w:t>Károly  </w:t>
      </w:r>
      <w:proofErr w:type="spellStart"/>
      <w:r w:rsidRPr="008A7564">
        <w:rPr>
          <w:rFonts w:ascii="Times New Roman" w:eastAsia="Times New Roman" w:hAnsi="Times New Roman"/>
          <w:lang w:eastAsia="hu-HU"/>
        </w:rPr>
        <w:t>sk</w:t>
      </w:r>
      <w:proofErr w:type="spellEnd"/>
      <w:proofErr w:type="gramEnd"/>
      <w:r w:rsidRPr="008A7564">
        <w:rPr>
          <w:rFonts w:ascii="Times New Roman" w:eastAsia="Times New Roman" w:hAnsi="Times New Roman"/>
          <w:lang w:eastAsia="hu-HU"/>
        </w:rPr>
        <w:t xml:space="preserve">.                                         dr. Lack Mónika </w:t>
      </w:r>
      <w:proofErr w:type="spellStart"/>
      <w:r w:rsidRPr="008A7564">
        <w:rPr>
          <w:rFonts w:ascii="Times New Roman" w:eastAsia="Times New Roman" w:hAnsi="Times New Roman"/>
          <w:lang w:eastAsia="hu-HU"/>
        </w:rPr>
        <w:t>sk</w:t>
      </w:r>
      <w:proofErr w:type="spellEnd"/>
      <w:r w:rsidRPr="008A7564">
        <w:rPr>
          <w:rFonts w:ascii="Times New Roman" w:eastAsia="Times New Roman" w:hAnsi="Times New Roman"/>
          <w:lang w:eastAsia="hu-HU"/>
        </w:rPr>
        <w:t>.</w:t>
      </w:r>
    </w:p>
    <w:p w14:paraId="201ADC45" w14:textId="77777777" w:rsidR="00972366" w:rsidRPr="008A7564" w:rsidRDefault="00972366" w:rsidP="00972366">
      <w:pPr>
        <w:shd w:val="clear" w:color="auto" w:fill="FFFFFF"/>
        <w:spacing w:after="0" w:line="300" w:lineRule="atLeast"/>
        <w:ind w:firstLine="708"/>
        <w:rPr>
          <w:rFonts w:ascii="Times New Roman" w:eastAsia="Times New Roman" w:hAnsi="Times New Roman"/>
          <w:lang w:eastAsia="hu-HU"/>
        </w:rPr>
      </w:pPr>
      <w:r w:rsidRPr="008A7564">
        <w:rPr>
          <w:rFonts w:ascii="Times New Roman" w:eastAsia="Times New Roman" w:hAnsi="Times New Roman"/>
          <w:lang w:eastAsia="hu-HU"/>
        </w:rPr>
        <w:t>Polgármester                                                        jegyző</w:t>
      </w:r>
    </w:p>
    <w:p w14:paraId="418115B6" w14:textId="77777777" w:rsidR="00972366" w:rsidRPr="008A7564" w:rsidRDefault="00972366" w:rsidP="00972366">
      <w:pPr>
        <w:shd w:val="clear" w:color="auto" w:fill="FFFFFF"/>
        <w:spacing w:after="0" w:line="300" w:lineRule="atLeast"/>
        <w:rPr>
          <w:rFonts w:ascii="Times New Roman" w:eastAsia="Times New Roman" w:hAnsi="Times New Roman"/>
          <w:lang w:eastAsia="hu-HU"/>
        </w:rPr>
      </w:pPr>
    </w:p>
    <w:sectPr w:rsidR="00972366" w:rsidRPr="008A75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19DA" w14:textId="77777777" w:rsidR="00972366" w:rsidRDefault="00972366" w:rsidP="00972366">
      <w:pPr>
        <w:spacing w:after="0" w:line="240" w:lineRule="auto"/>
      </w:pPr>
      <w:r>
        <w:separator/>
      </w:r>
    </w:p>
  </w:endnote>
  <w:endnote w:type="continuationSeparator" w:id="0">
    <w:p w14:paraId="491BF9A6" w14:textId="77777777" w:rsidR="00972366" w:rsidRDefault="00972366" w:rsidP="0097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9DD6" w14:textId="77777777" w:rsidR="00972366" w:rsidRDefault="00972366" w:rsidP="00972366">
      <w:pPr>
        <w:spacing w:after="0" w:line="240" w:lineRule="auto"/>
      </w:pPr>
      <w:r>
        <w:separator/>
      </w:r>
    </w:p>
  </w:footnote>
  <w:footnote w:type="continuationSeparator" w:id="0">
    <w:p w14:paraId="265782BC" w14:textId="77777777" w:rsidR="00972366" w:rsidRDefault="00972366" w:rsidP="00972366">
      <w:pPr>
        <w:spacing w:after="0" w:line="240" w:lineRule="auto"/>
      </w:pPr>
      <w:r>
        <w:continuationSeparator/>
      </w:r>
    </w:p>
  </w:footnote>
  <w:footnote w:id="1">
    <w:p w14:paraId="35AE2BF2" w14:textId="77777777" w:rsidR="00972366" w:rsidRDefault="00972366" w:rsidP="00972366">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sidRPr="006B7F98">
        <w:rPr>
          <w:sz w:val="20"/>
          <w:szCs w:val="20"/>
        </w:rPr>
        <w:t xml:space="preserve">Beiktatta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Ör. számú rendelet 1.§-a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r>
        <w:rPr>
          <w:sz w:val="20"/>
          <w:szCs w:val="20"/>
        </w:rPr>
        <w:t xml:space="preserve">, </w:t>
      </w:r>
    </w:p>
    <w:p w14:paraId="75D8B5B5" w14:textId="77777777" w:rsidR="00972366" w:rsidRPr="002929C1" w:rsidRDefault="00972366" w:rsidP="00972366">
      <w:pPr>
        <w:tabs>
          <w:tab w:val="left" w:leader="dot" w:pos="3119"/>
          <w:tab w:val="left" w:leader="dot" w:pos="3969"/>
          <w:tab w:val="left" w:leader="dot" w:pos="5670"/>
          <w:tab w:val="left" w:leader="dot" w:pos="6521"/>
        </w:tabs>
        <w:spacing w:after="0"/>
        <w:rPr>
          <w:sz w:val="20"/>
          <w:szCs w:val="20"/>
        </w:rPr>
      </w:pPr>
      <w:r>
        <w:rPr>
          <w:sz w:val="20"/>
          <w:szCs w:val="20"/>
        </w:rPr>
        <w:t xml:space="preserve">majd módosította </w:t>
      </w:r>
      <w:r w:rsidRPr="00DD5846">
        <w:rPr>
          <w:sz w:val="20"/>
          <w:szCs w:val="20"/>
        </w:rPr>
        <w:t>a Telki Község Önkormányzata Képviselő-testületének 14/2022. (VIII. 30.) önkormányzati rendelete 1. §</w:t>
      </w:r>
      <w:r>
        <w:rPr>
          <w:sz w:val="20"/>
          <w:szCs w:val="20"/>
        </w:rPr>
        <w:t xml:space="preserve">-a.                                                                                                </w:t>
      </w:r>
      <w:r w:rsidRPr="006B7F98">
        <w:rPr>
          <w:sz w:val="20"/>
          <w:szCs w:val="20"/>
        </w:rPr>
        <w:t>Hatályos: 20</w:t>
      </w:r>
      <w:r>
        <w:rPr>
          <w:sz w:val="20"/>
          <w:szCs w:val="20"/>
        </w:rPr>
        <w:t>22</w:t>
      </w:r>
      <w:r w:rsidRPr="006B7F98">
        <w:rPr>
          <w:sz w:val="20"/>
          <w:szCs w:val="20"/>
        </w:rPr>
        <w:t>.</w:t>
      </w:r>
      <w:r>
        <w:rPr>
          <w:sz w:val="20"/>
          <w:szCs w:val="20"/>
        </w:rPr>
        <w:t>09</w:t>
      </w:r>
      <w:r w:rsidRPr="006B7F98">
        <w:rPr>
          <w:sz w:val="20"/>
          <w:szCs w:val="20"/>
        </w:rPr>
        <w:t>.</w:t>
      </w:r>
      <w:r>
        <w:rPr>
          <w:sz w:val="20"/>
          <w:szCs w:val="20"/>
        </w:rPr>
        <w:t>01</w:t>
      </w:r>
      <w:r w:rsidRPr="006B7F98">
        <w:rPr>
          <w:sz w:val="20"/>
          <w:szCs w:val="20"/>
        </w:rPr>
        <w:t>-től</w:t>
      </w:r>
    </w:p>
  </w:footnote>
  <w:footnote w:id="2">
    <w:p w14:paraId="15BFD5F2" w14:textId="77777777" w:rsidR="00972366" w:rsidRPr="006B7F98" w:rsidRDefault="00972366" w:rsidP="00972366">
      <w:pPr>
        <w:tabs>
          <w:tab w:val="left" w:leader="dot" w:pos="3119"/>
          <w:tab w:val="left" w:leader="dot" w:pos="3969"/>
          <w:tab w:val="left" w:leader="dot" w:pos="5670"/>
          <w:tab w:val="left" w:leader="dot" w:pos="6521"/>
        </w:tabs>
        <w:spacing w:after="0"/>
        <w:rPr>
          <w:sz w:val="20"/>
          <w:szCs w:val="20"/>
        </w:rPr>
      </w:pPr>
      <w:r w:rsidRPr="006B7F98">
        <w:rPr>
          <w:sz w:val="20"/>
          <w:szCs w:val="20"/>
        </w:rPr>
        <w:footnoteRef/>
      </w:r>
      <w:r w:rsidRPr="006B7F98">
        <w:rPr>
          <w:sz w:val="20"/>
          <w:szCs w:val="20"/>
        </w:rPr>
        <w:t xml:space="preserve"> Beiktatta a 3/2018.(II.20.) </w:t>
      </w:r>
      <w:r w:rsidRPr="006B7F98">
        <w:rPr>
          <w:sz w:val="20"/>
          <w:szCs w:val="20"/>
        </w:rPr>
        <w:t>Ör. számú rendelet 1.§-a                                Hatályos: 2018.02.21-től</w:t>
      </w:r>
    </w:p>
    <w:p w14:paraId="7B7F5BAF" w14:textId="77777777" w:rsidR="00972366" w:rsidRDefault="00972366" w:rsidP="00972366">
      <w:pPr>
        <w:pStyle w:val="Lbjegyzetszveg"/>
      </w:pPr>
    </w:p>
  </w:footnote>
  <w:footnote w:id="3">
    <w:p w14:paraId="5FED404F" w14:textId="77777777" w:rsidR="00972366" w:rsidRPr="00363080" w:rsidRDefault="00972366" w:rsidP="00972366">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xml:space="preserve">.) </w:t>
      </w:r>
      <w:r w:rsidRPr="006B7F98">
        <w:rPr>
          <w:sz w:val="20"/>
          <w:szCs w:val="20"/>
        </w:rPr>
        <w:t xml:space="preserve">Ör. számú rendelet </w:t>
      </w:r>
      <w:r>
        <w:rPr>
          <w:sz w:val="20"/>
          <w:szCs w:val="20"/>
        </w:rPr>
        <w:t>8</w:t>
      </w:r>
      <w:r w:rsidRPr="006B7F98">
        <w:rPr>
          <w:sz w:val="20"/>
          <w:szCs w:val="20"/>
        </w:rPr>
        <w:t>.§-a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p>
  </w:footnote>
  <w:footnote w:id="4">
    <w:p w14:paraId="2BC8FABB"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5">
    <w:p w14:paraId="58479E37"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6">
    <w:p w14:paraId="4E8D8C5B"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7">
    <w:p w14:paraId="274E59E0"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8">
    <w:p w14:paraId="03DA9F8D"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9">
    <w:p w14:paraId="75278809"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8</w:t>
      </w:r>
      <w:r w:rsidRPr="006B7F98">
        <w:t>.§-a                                Hatályos: 20</w:t>
      </w:r>
      <w:r>
        <w:t>21</w:t>
      </w:r>
      <w:r w:rsidRPr="006B7F98">
        <w:t>.</w:t>
      </w:r>
      <w:r>
        <w:t>10</w:t>
      </w:r>
      <w:r w:rsidRPr="006B7F98">
        <w:t>.</w:t>
      </w:r>
      <w:r>
        <w:t>1</w:t>
      </w:r>
      <w:r w:rsidRPr="006B7F98">
        <w:t>1-től</w:t>
      </w:r>
    </w:p>
  </w:footnote>
  <w:footnote w:id="10">
    <w:p w14:paraId="089ABABB" w14:textId="77777777" w:rsidR="00972366" w:rsidRPr="006B7F98" w:rsidRDefault="00972366" w:rsidP="00972366">
      <w:pPr>
        <w:tabs>
          <w:tab w:val="left" w:leader="dot" w:pos="3119"/>
          <w:tab w:val="left" w:leader="dot" w:pos="3969"/>
          <w:tab w:val="left" w:leader="dot" w:pos="5670"/>
          <w:tab w:val="left" w:leader="dot" w:pos="6521"/>
        </w:tabs>
        <w:spacing w:after="0"/>
        <w:rPr>
          <w:sz w:val="20"/>
          <w:szCs w:val="20"/>
        </w:rPr>
      </w:pPr>
      <w:r w:rsidRPr="006B7F98">
        <w:rPr>
          <w:rStyle w:val="Lbjegyzet-hivatkozs"/>
          <w:rFonts w:ascii="Times New Roman" w:hAnsi="Times New Roman" w:cs="Times New Roman"/>
        </w:rPr>
        <w:footnoteRef/>
      </w:r>
      <w:r w:rsidRPr="006B7F98">
        <w:rPr>
          <w:rFonts w:ascii="Times New Roman" w:hAnsi="Times New Roman" w:cs="Times New Roman"/>
        </w:rPr>
        <w:t xml:space="preserve"> </w:t>
      </w:r>
      <w:r w:rsidRPr="006B7F98">
        <w:rPr>
          <w:sz w:val="20"/>
          <w:szCs w:val="20"/>
        </w:rPr>
        <w:t xml:space="preserve">Módosította a 3/2018.(II.20.) </w:t>
      </w:r>
      <w:r w:rsidRPr="006B7F98">
        <w:rPr>
          <w:sz w:val="20"/>
          <w:szCs w:val="20"/>
        </w:rPr>
        <w:t>Ör. számú rendelet 2.§-a                       Hatályos 2018.02.21-től</w:t>
      </w:r>
    </w:p>
    <w:p w14:paraId="32FA5C58" w14:textId="77777777" w:rsidR="00972366" w:rsidRPr="006B7F98" w:rsidRDefault="00972366" w:rsidP="00972366">
      <w:pPr>
        <w:tabs>
          <w:tab w:val="left" w:leader="dot" w:pos="3119"/>
          <w:tab w:val="left" w:leader="dot" w:pos="3969"/>
          <w:tab w:val="left" w:leader="dot" w:pos="5670"/>
          <w:tab w:val="left" w:leader="dot" w:pos="6521"/>
        </w:tabs>
        <w:spacing w:after="0"/>
        <w:rPr>
          <w:sz w:val="20"/>
          <w:szCs w:val="20"/>
        </w:rPr>
      </w:pPr>
    </w:p>
  </w:footnote>
  <w:footnote w:id="11">
    <w:p w14:paraId="49B56F97" w14:textId="77777777" w:rsidR="00972366" w:rsidRDefault="00972366" w:rsidP="00972366">
      <w:pPr>
        <w:pStyle w:val="Lbjegyzetszveg"/>
      </w:pPr>
      <w:r>
        <w:rPr>
          <w:rStyle w:val="Lbjegyzet-hivatkozs"/>
        </w:rPr>
        <w:footnoteRef/>
      </w:r>
      <w:r>
        <w:t xml:space="preserve"> A 8. § (1) bekezdése a Telki Község Önkormányzata Képviselő-testületének 14/2022. (VIII. 30.) önkormányzati rendelete 2. §-</w:t>
      </w:r>
      <w:r>
        <w:t>ával megállapított szöveg.</w:t>
      </w:r>
    </w:p>
  </w:footnote>
  <w:footnote w:id="12">
    <w:p w14:paraId="5086C29B" w14:textId="77777777" w:rsidR="00972366" w:rsidRPr="002929C1" w:rsidRDefault="00972366" w:rsidP="00972366">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10</w:t>
      </w:r>
      <w:r w:rsidRPr="006B7F98">
        <w:rPr>
          <w:sz w:val="20"/>
          <w:szCs w:val="20"/>
        </w:rPr>
        <w:t>/20</w:t>
      </w:r>
      <w:r>
        <w:rPr>
          <w:sz w:val="20"/>
          <w:szCs w:val="20"/>
        </w:rPr>
        <w:t>21</w:t>
      </w:r>
      <w:r w:rsidRPr="006B7F98">
        <w:rPr>
          <w:sz w:val="20"/>
          <w:szCs w:val="20"/>
        </w:rPr>
        <w:t>.(</w:t>
      </w:r>
      <w:r>
        <w:rPr>
          <w:sz w:val="20"/>
          <w:szCs w:val="20"/>
        </w:rPr>
        <w:t>X</w:t>
      </w:r>
      <w:r w:rsidRPr="006B7F98">
        <w:rPr>
          <w:sz w:val="20"/>
          <w:szCs w:val="20"/>
        </w:rPr>
        <w:t>.</w:t>
      </w:r>
      <w:r>
        <w:rPr>
          <w:sz w:val="20"/>
          <w:szCs w:val="20"/>
        </w:rPr>
        <w:t>8</w:t>
      </w:r>
      <w:r w:rsidRPr="006B7F98">
        <w:rPr>
          <w:sz w:val="20"/>
          <w:szCs w:val="20"/>
        </w:rPr>
        <w:t xml:space="preserve">.) </w:t>
      </w:r>
      <w:r w:rsidRPr="006B7F98">
        <w:rPr>
          <w:sz w:val="20"/>
          <w:szCs w:val="20"/>
        </w:rPr>
        <w:t xml:space="preserve">Ör. számú rendelet </w:t>
      </w:r>
      <w:r>
        <w:rPr>
          <w:sz w:val="20"/>
          <w:szCs w:val="20"/>
        </w:rPr>
        <w:t>2</w:t>
      </w:r>
      <w:r w:rsidRPr="006B7F98">
        <w:rPr>
          <w:sz w:val="20"/>
          <w:szCs w:val="20"/>
        </w:rPr>
        <w:t>.§-a                                Hatályos: 20</w:t>
      </w:r>
      <w:r>
        <w:rPr>
          <w:sz w:val="20"/>
          <w:szCs w:val="20"/>
        </w:rPr>
        <w:t>21</w:t>
      </w:r>
      <w:r w:rsidRPr="006B7F98">
        <w:rPr>
          <w:sz w:val="20"/>
          <w:szCs w:val="20"/>
        </w:rPr>
        <w:t>.</w:t>
      </w:r>
      <w:r>
        <w:rPr>
          <w:sz w:val="20"/>
          <w:szCs w:val="20"/>
        </w:rPr>
        <w:t>10</w:t>
      </w:r>
      <w:r w:rsidRPr="006B7F98">
        <w:rPr>
          <w:sz w:val="20"/>
          <w:szCs w:val="20"/>
        </w:rPr>
        <w:t>.</w:t>
      </w:r>
      <w:r>
        <w:rPr>
          <w:sz w:val="20"/>
          <w:szCs w:val="20"/>
        </w:rPr>
        <w:t>1</w:t>
      </w:r>
      <w:r w:rsidRPr="006B7F98">
        <w:rPr>
          <w:sz w:val="20"/>
          <w:szCs w:val="20"/>
        </w:rPr>
        <w:t>1-től</w:t>
      </w:r>
    </w:p>
  </w:footnote>
  <w:footnote w:id="13">
    <w:p w14:paraId="5CE48A7A" w14:textId="77777777" w:rsidR="00972366" w:rsidRDefault="00972366" w:rsidP="00972366">
      <w:pPr>
        <w:pStyle w:val="Lbjegyzetszveg"/>
      </w:pPr>
      <w:r>
        <w:rPr>
          <w:rStyle w:val="FootnoteCharacters"/>
        </w:rPr>
        <w:footnoteRef/>
      </w:r>
      <w:r>
        <w:tab/>
        <w:t>A 8/A. §-t a Telki Község Önkormányzata Képviselő-testületének 14/2022. (VIII. 30.) önkormányzati rendelete 3. §-a iktatta be.</w:t>
      </w:r>
    </w:p>
  </w:footnote>
  <w:footnote w:id="14">
    <w:p w14:paraId="46A13FD0" w14:textId="77777777" w:rsidR="00972366" w:rsidRPr="002929C1" w:rsidRDefault="00972366" w:rsidP="00972366">
      <w:pPr>
        <w:tabs>
          <w:tab w:val="left" w:leader="dot" w:pos="3119"/>
          <w:tab w:val="left" w:leader="dot" w:pos="3969"/>
          <w:tab w:val="left" w:leader="dot" w:pos="5670"/>
          <w:tab w:val="left" w:leader="dot" w:pos="6521"/>
        </w:tabs>
        <w:spacing w:after="0"/>
        <w:rPr>
          <w:sz w:val="20"/>
          <w:szCs w:val="20"/>
        </w:rPr>
      </w:pPr>
      <w:r>
        <w:rPr>
          <w:rStyle w:val="Lbjegyzet-hivatkozs"/>
        </w:rPr>
        <w:footnoteRef/>
      </w:r>
      <w:r>
        <w:t xml:space="preserve"> </w:t>
      </w:r>
      <w:r>
        <w:rPr>
          <w:sz w:val="20"/>
          <w:szCs w:val="20"/>
        </w:rPr>
        <w:t>Módosította</w:t>
      </w:r>
      <w:r w:rsidRPr="006B7F98">
        <w:rPr>
          <w:sz w:val="20"/>
          <w:szCs w:val="20"/>
        </w:rPr>
        <w:t xml:space="preserve"> a </w:t>
      </w:r>
      <w:r>
        <w:rPr>
          <w:sz w:val="20"/>
          <w:szCs w:val="20"/>
        </w:rPr>
        <w:t>15</w:t>
      </w:r>
      <w:r w:rsidRPr="006B7F98">
        <w:rPr>
          <w:sz w:val="20"/>
          <w:szCs w:val="20"/>
        </w:rPr>
        <w:t>/20</w:t>
      </w:r>
      <w:r>
        <w:rPr>
          <w:sz w:val="20"/>
          <w:szCs w:val="20"/>
        </w:rPr>
        <w:t>21</w:t>
      </w:r>
      <w:r w:rsidRPr="006B7F98">
        <w:rPr>
          <w:sz w:val="20"/>
          <w:szCs w:val="20"/>
        </w:rPr>
        <w:t>.(</w:t>
      </w:r>
      <w:r>
        <w:rPr>
          <w:sz w:val="20"/>
          <w:szCs w:val="20"/>
        </w:rPr>
        <w:t>XI</w:t>
      </w:r>
      <w:r w:rsidRPr="006B7F98">
        <w:rPr>
          <w:sz w:val="20"/>
          <w:szCs w:val="20"/>
        </w:rPr>
        <w:t>.</w:t>
      </w:r>
      <w:r>
        <w:rPr>
          <w:sz w:val="20"/>
          <w:szCs w:val="20"/>
        </w:rPr>
        <w:t>22</w:t>
      </w:r>
      <w:r w:rsidRPr="006B7F98">
        <w:rPr>
          <w:sz w:val="20"/>
          <w:szCs w:val="20"/>
        </w:rPr>
        <w:t xml:space="preserve">.) </w:t>
      </w:r>
      <w:r w:rsidRPr="006B7F98">
        <w:rPr>
          <w:sz w:val="20"/>
          <w:szCs w:val="20"/>
        </w:rPr>
        <w:t xml:space="preserve">Ör. számú rendelet </w:t>
      </w:r>
      <w:r>
        <w:rPr>
          <w:sz w:val="20"/>
          <w:szCs w:val="20"/>
        </w:rPr>
        <w:t>1</w:t>
      </w:r>
      <w:r w:rsidRPr="006B7F98">
        <w:rPr>
          <w:sz w:val="20"/>
          <w:szCs w:val="20"/>
        </w:rPr>
        <w:t>.§-a                                Hatályos: 20</w:t>
      </w:r>
      <w:r>
        <w:rPr>
          <w:sz w:val="20"/>
          <w:szCs w:val="20"/>
        </w:rPr>
        <w:t>21</w:t>
      </w:r>
      <w:r w:rsidRPr="006B7F98">
        <w:rPr>
          <w:sz w:val="20"/>
          <w:szCs w:val="20"/>
        </w:rPr>
        <w:t>.</w:t>
      </w:r>
      <w:r>
        <w:rPr>
          <w:sz w:val="20"/>
          <w:szCs w:val="20"/>
        </w:rPr>
        <w:t>11</w:t>
      </w:r>
      <w:r w:rsidRPr="006B7F98">
        <w:rPr>
          <w:sz w:val="20"/>
          <w:szCs w:val="20"/>
        </w:rPr>
        <w:t>.</w:t>
      </w:r>
      <w:r>
        <w:rPr>
          <w:sz w:val="20"/>
          <w:szCs w:val="20"/>
        </w:rPr>
        <w:t>15</w:t>
      </w:r>
      <w:r w:rsidRPr="006B7F98">
        <w:rPr>
          <w:sz w:val="20"/>
          <w:szCs w:val="20"/>
        </w:rPr>
        <w:t>-től</w:t>
      </w:r>
    </w:p>
    <w:p w14:paraId="3319F212" w14:textId="77777777" w:rsidR="00972366" w:rsidRDefault="00972366" w:rsidP="00972366">
      <w:pPr>
        <w:pStyle w:val="Lbjegyzetszveg"/>
      </w:pPr>
    </w:p>
  </w:footnote>
  <w:footnote w:id="15">
    <w:p w14:paraId="05685869"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3</w:t>
      </w:r>
      <w:r w:rsidRPr="006B7F98">
        <w:t>.§-a                                Hatályos: 20</w:t>
      </w:r>
      <w:r>
        <w:t>21</w:t>
      </w:r>
      <w:r w:rsidRPr="006B7F98">
        <w:t>.</w:t>
      </w:r>
      <w:r>
        <w:t>10</w:t>
      </w:r>
      <w:r w:rsidRPr="006B7F98">
        <w:t>.</w:t>
      </w:r>
      <w:r>
        <w:t>1</w:t>
      </w:r>
      <w:r w:rsidRPr="006B7F98">
        <w:t>1-től</w:t>
      </w:r>
    </w:p>
  </w:footnote>
  <w:footnote w:id="16">
    <w:p w14:paraId="0F146CA5"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3</w:t>
      </w:r>
      <w:r w:rsidRPr="006B7F98">
        <w:t>.§-a                                Hatályos: 20</w:t>
      </w:r>
      <w:r>
        <w:t>21</w:t>
      </w:r>
      <w:r w:rsidRPr="006B7F98">
        <w:t>.</w:t>
      </w:r>
      <w:r>
        <w:t>10</w:t>
      </w:r>
      <w:r w:rsidRPr="006B7F98">
        <w:t>.</w:t>
      </w:r>
      <w:r>
        <w:t>1</w:t>
      </w:r>
      <w:r w:rsidRPr="006B7F98">
        <w:t>1-től</w:t>
      </w:r>
    </w:p>
    <w:p w14:paraId="1D98A7C5" w14:textId="77777777" w:rsidR="00972366" w:rsidRDefault="00972366" w:rsidP="00972366">
      <w:pPr>
        <w:pStyle w:val="Lbjegyzetszveg"/>
      </w:pPr>
    </w:p>
  </w:footnote>
  <w:footnote w:id="17">
    <w:p w14:paraId="04690264"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4</w:t>
      </w:r>
      <w:r w:rsidRPr="006B7F98">
        <w:t>.§-a                                Hatályos: 20</w:t>
      </w:r>
      <w:r>
        <w:t>21</w:t>
      </w:r>
      <w:r w:rsidRPr="006B7F98">
        <w:t>.</w:t>
      </w:r>
      <w:r>
        <w:t>10</w:t>
      </w:r>
      <w:r w:rsidRPr="006B7F98">
        <w:t>.</w:t>
      </w:r>
      <w:r>
        <w:t>1</w:t>
      </w:r>
      <w:r w:rsidRPr="006B7F98">
        <w:t>1-től</w:t>
      </w:r>
    </w:p>
  </w:footnote>
  <w:footnote w:id="18">
    <w:p w14:paraId="4B8D774A"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5</w:t>
      </w:r>
      <w:r w:rsidRPr="006B7F98">
        <w:t>.§-a                                Hatályos: 20</w:t>
      </w:r>
      <w:r>
        <w:t>21</w:t>
      </w:r>
      <w:r w:rsidRPr="006B7F98">
        <w:t>.</w:t>
      </w:r>
      <w:r>
        <w:t>10</w:t>
      </w:r>
      <w:r w:rsidRPr="006B7F98">
        <w:t>.</w:t>
      </w:r>
      <w:r>
        <w:t>1</w:t>
      </w:r>
      <w:r w:rsidRPr="006B7F98">
        <w:t>1-től</w:t>
      </w:r>
    </w:p>
    <w:p w14:paraId="0D263E3C" w14:textId="77777777" w:rsidR="00972366" w:rsidRDefault="00972366" w:rsidP="00972366">
      <w:pPr>
        <w:pStyle w:val="Lbjegyzetszveg"/>
      </w:pPr>
    </w:p>
  </w:footnote>
  <w:footnote w:id="19">
    <w:p w14:paraId="0F2E29F0" w14:textId="77777777" w:rsidR="00972366" w:rsidRDefault="00972366" w:rsidP="00972366">
      <w:pPr>
        <w:pStyle w:val="Lbjegyzetszveg"/>
      </w:pPr>
      <w:r>
        <w:rPr>
          <w:rStyle w:val="Lbjegyzet-hivatkozs"/>
        </w:rPr>
        <w:footnoteRef/>
      </w:r>
      <w:r>
        <w:t xml:space="preserve"> </w:t>
      </w:r>
      <w:r w:rsidRPr="00E95B49">
        <w:t xml:space="preserve">Módosította a </w:t>
      </w:r>
      <w:r>
        <w:t>16</w:t>
      </w:r>
      <w:r w:rsidRPr="00E95B49">
        <w:t>/20</w:t>
      </w:r>
      <w:r>
        <w:t>20</w:t>
      </w:r>
      <w:r w:rsidRPr="00E95B49">
        <w:t>.(</w:t>
      </w:r>
      <w:r>
        <w:t>X</w:t>
      </w:r>
      <w:r w:rsidRPr="00E95B49">
        <w:t>.</w:t>
      </w:r>
      <w:r>
        <w:t>31</w:t>
      </w:r>
      <w:r w:rsidRPr="00E95B49">
        <w:t xml:space="preserve">.) </w:t>
      </w:r>
      <w:r w:rsidRPr="00E95B49">
        <w:t>Ör. számú rendelet</w:t>
      </w:r>
      <w:r>
        <w:t xml:space="preserve"> 1. §-a</w:t>
      </w:r>
      <w:r w:rsidRPr="00E95B49">
        <w:t xml:space="preserve">                    </w:t>
      </w:r>
      <w:r>
        <w:tab/>
      </w:r>
      <w:r w:rsidRPr="00E95B49">
        <w:t xml:space="preserve">        Hatályos 20</w:t>
      </w:r>
      <w:r>
        <w:t>20</w:t>
      </w:r>
      <w:r w:rsidRPr="00E95B49">
        <w:t>.</w:t>
      </w:r>
      <w:r>
        <w:t>11</w:t>
      </w:r>
      <w:r w:rsidRPr="00E95B49">
        <w:t>.</w:t>
      </w:r>
      <w:r>
        <w:t>0</w:t>
      </w:r>
      <w:r w:rsidRPr="00E95B49">
        <w:t>1-től</w:t>
      </w:r>
    </w:p>
  </w:footnote>
  <w:footnote w:id="20">
    <w:p w14:paraId="790BA11E" w14:textId="77777777" w:rsidR="00972366" w:rsidRDefault="00972366" w:rsidP="00972366">
      <w:pPr>
        <w:pStyle w:val="Lbjegyzetszveg"/>
      </w:pPr>
      <w:r>
        <w:rPr>
          <w:rStyle w:val="Lbjegyzet-hivatkozs"/>
        </w:rPr>
        <w:footnoteRef/>
      </w:r>
      <w:r>
        <w:t xml:space="preserve"> Módosította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6</w:t>
      </w:r>
      <w:r w:rsidRPr="006B7F98">
        <w:t>.§-a                                Hatályos: 20</w:t>
      </w:r>
      <w:r>
        <w:t>21</w:t>
      </w:r>
      <w:r w:rsidRPr="006B7F98">
        <w:t>.</w:t>
      </w:r>
      <w:r>
        <w:t>10</w:t>
      </w:r>
      <w:r w:rsidRPr="006B7F98">
        <w:t>.</w:t>
      </w:r>
      <w:r>
        <w:t>1</w:t>
      </w:r>
      <w:r w:rsidRPr="006B7F98">
        <w:t>1-től</w:t>
      </w:r>
    </w:p>
  </w:footnote>
  <w:footnote w:id="21">
    <w:p w14:paraId="4E31004C" w14:textId="77777777" w:rsidR="00972366" w:rsidRDefault="00972366" w:rsidP="00972366">
      <w:pPr>
        <w:pStyle w:val="Lbjegyzetszveg"/>
      </w:pPr>
      <w:r>
        <w:rPr>
          <w:rStyle w:val="Lbjegyzet-hivatkozs"/>
        </w:rPr>
        <w:footnoteRef/>
      </w:r>
      <w:r>
        <w:t xml:space="preserve"> Beiktatta</w:t>
      </w:r>
      <w:r w:rsidRPr="006B7F98">
        <w:t xml:space="preserve"> a </w:t>
      </w:r>
      <w:r>
        <w:t>10</w:t>
      </w:r>
      <w:r w:rsidRPr="006B7F98">
        <w:t>/20</w:t>
      </w:r>
      <w:r>
        <w:t>21</w:t>
      </w:r>
      <w:r w:rsidRPr="006B7F98">
        <w:t>.(</w:t>
      </w:r>
      <w:r>
        <w:t>X</w:t>
      </w:r>
      <w:r w:rsidRPr="006B7F98">
        <w:t>.</w:t>
      </w:r>
      <w:r>
        <w:t>8</w:t>
      </w:r>
      <w:r w:rsidRPr="006B7F98">
        <w:t xml:space="preserve">.) </w:t>
      </w:r>
      <w:r w:rsidRPr="006B7F98">
        <w:t xml:space="preserve">Ör. számú rendelet </w:t>
      </w:r>
      <w:r>
        <w:t>7</w:t>
      </w:r>
      <w:r w:rsidRPr="006B7F98">
        <w:t>.§-a                                Hatályos: 20</w:t>
      </w:r>
      <w:r>
        <w:t>21</w:t>
      </w:r>
      <w:r w:rsidRPr="006B7F98">
        <w:t>.</w:t>
      </w:r>
      <w:r>
        <w:t>10</w:t>
      </w:r>
      <w:r w:rsidRPr="006B7F98">
        <w:t>.</w:t>
      </w:r>
      <w:r>
        <w:t>1</w:t>
      </w:r>
      <w:r w:rsidRPr="006B7F98">
        <w:t>1-től</w:t>
      </w:r>
    </w:p>
    <w:p w14:paraId="48E53BF3" w14:textId="77777777" w:rsidR="00972366" w:rsidRDefault="00972366" w:rsidP="00972366">
      <w:pPr>
        <w:pStyle w:val="Lbjegyzetszveg"/>
      </w:pPr>
    </w:p>
  </w:footnote>
  <w:footnote w:id="22">
    <w:p w14:paraId="1D39B90A" w14:textId="77777777" w:rsidR="00972366" w:rsidRDefault="00972366" w:rsidP="00972366">
      <w:pPr>
        <w:pStyle w:val="Lbjegyzetszveg"/>
      </w:pPr>
      <w:r>
        <w:rPr>
          <w:rStyle w:val="Lbjegyzet-hivatkozs"/>
        </w:rPr>
        <w:footnoteRef/>
      </w:r>
      <w:r>
        <w:t xml:space="preserve"> Módosította a 15/2018.(V.30.) </w:t>
      </w:r>
      <w:r>
        <w:t>Ör. számú rendelet 1.§-a</w:t>
      </w:r>
      <w:r>
        <w:tab/>
      </w:r>
      <w:r>
        <w:tab/>
      </w:r>
      <w:r>
        <w:tab/>
        <w:t>Hatályos 2018.05.31-től</w:t>
      </w:r>
    </w:p>
  </w:footnote>
  <w:footnote w:id="23">
    <w:p w14:paraId="4A7C6D5A"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footnote>
  <w:footnote w:id="24">
    <w:p w14:paraId="227C02CB" w14:textId="77777777" w:rsidR="00972366" w:rsidRDefault="00972366" w:rsidP="00972366">
      <w:pPr>
        <w:pStyle w:val="Lbjegyzetszveg"/>
      </w:pPr>
      <w:r>
        <w:rPr>
          <w:rStyle w:val="Lbjegyzet-hivatkozs"/>
        </w:rPr>
        <w:footnoteRef/>
      </w:r>
      <w:r>
        <w:t xml:space="preserve"> Módosította a 17/2018.(VIII.31.). </w:t>
      </w:r>
      <w:r>
        <w:t>Ör. számú rendelet 1.§-a</w:t>
      </w:r>
      <w:r>
        <w:tab/>
      </w:r>
      <w:r>
        <w:tab/>
      </w:r>
      <w:r>
        <w:tab/>
        <w:t>Hatályos 2018.09.01-től</w:t>
      </w:r>
    </w:p>
    <w:p w14:paraId="0A83EB35" w14:textId="77777777" w:rsidR="00972366" w:rsidRDefault="00972366" w:rsidP="00972366">
      <w:pPr>
        <w:pStyle w:val="Lbjegyzetszveg"/>
      </w:pPr>
    </w:p>
  </w:footnote>
  <w:footnote w:id="25">
    <w:p w14:paraId="01E31258"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footnote>
  <w:footnote w:id="26">
    <w:p w14:paraId="7F437562"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footnote>
  <w:footnote w:id="27">
    <w:p w14:paraId="59FB3261"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p w14:paraId="14C894DF" w14:textId="77777777" w:rsidR="00972366" w:rsidRDefault="00972366" w:rsidP="00972366">
      <w:pPr>
        <w:pStyle w:val="Lbjegyzetszveg"/>
      </w:pPr>
    </w:p>
  </w:footnote>
  <w:footnote w:id="28">
    <w:p w14:paraId="6E03FC7C"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footnote>
  <w:footnote w:id="29">
    <w:p w14:paraId="29FA1A35" w14:textId="77777777" w:rsidR="00972366" w:rsidRDefault="00972366" w:rsidP="00972366">
      <w:pPr>
        <w:pStyle w:val="Lbjegyzetszveg"/>
      </w:pPr>
      <w:r>
        <w:rPr>
          <w:rStyle w:val="Lbjegyzet-hivatkozs"/>
        </w:rPr>
        <w:footnoteRef/>
      </w:r>
      <w:r>
        <w:t xml:space="preserve"> Beiktatta a 17/2018.(VIII.31.). </w:t>
      </w:r>
      <w:r>
        <w:t>Ör. számú rendelet 2.§-a</w:t>
      </w:r>
      <w:r>
        <w:tab/>
      </w:r>
      <w:r>
        <w:tab/>
      </w:r>
      <w:r>
        <w:tab/>
        <w:t>Hatályos 2018.09.01-től</w:t>
      </w:r>
    </w:p>
  </w:footnote>
  <w:footnote w:id="30">
    <w:p w14:paraId="7ACC3226"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footnote>
  <w:footnote w:id="31">
    <w:p w14:paraId="06ACE647" w14:textId="77777777" w:rsidR="00972366" w:rsidRDefault="00972366" w:rsidP="00972366">
      <w:pPr>
        <w:pStyle w:val="Lbjegyzetszveg"/>
      </w:pPr>
      <w:r>
        <w:rPr>
          <w:rStyle w:val="Lbjegyzet-hivatkozs"/>
        </w:rPr>
        <w:footnoteRef/>
      </w:r>
      <w:r>
        <w:t xml:space="preserve">  Módosította a 15/2018.(V.30.). </w:t>
      </w:r>
      <w:r>
        <w:t>Ör. számú rendelet 2.§-a</w:t>
      </w:r>
      <w:r>
        <w:tab/>
      </w:r>
      <w:r>
        <w:tab/>
      </w:r>
      <w:r>
        <w:tab/>
        <w:t>Hatályos 2018.05.31-től</w:t>
      </w:r>
    </w:p>
    <w:p w14:paraId="320AD8AF" w14:textId="77777777" w:rsidR="00972366" w:rsidRDefault="00972366" w:rsidP="00972366">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num w:numId="1" w16cid:durableId="1697002731">
    <w:abstractNumId w:val="5"/>
  </w:num>
  <w:num w:numId="2" w16cid:durableId="1565214474">
    <w:abstractNumId w:val="4"/>
  </w:num>
  <w:num w:numId="3" w16cid:durableId="144325733">
    <w:abstractNumId w:val="2"/>
  </w:num>
  <w:num w:numId="4" w16cid:durableId="1053502301">
    <w:abstractNumId w:val="3"/>
  </w:num>
  <w:num w:numId="5" w16cid:durableId="940143872">
    <w:abstractNumId w:val="1"/>
  </w:num>
  <w:num w:numId="6" w16cid:durableId="138093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6"/>
    <w:rsid w:val="00852A9A"/>
    <w:rsid w:val="008A7564"/>
    <w:rsid w:val="00972366"/>
    <w:rsid w:val="00C52B38"/>
    <w:rsid w:val="00C7158A"/>
    <w:rsid w:val="00F830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94C"/>
  <w15:chartTrackingRefBased/>
  <w15:docId w15:val="{6BAC5FCD-7B4A-4C6F-8022-E3DB5CF0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2366"/>
    <w:pPr>
      <w:spacing w:after="200" w:line="276" w:lineRule="auto"/>
    </w:pPr>
  </w:style>
  <w:style w:type="paragraph" w:styleId="Cmsor1">
    <w:name w:val="heading 1"/>
    <w:basedOn w:val="Norml"/>
    <w:link w:val="Cmsor1Char"/>
    <w:uiPriority w:val="9"/>
    <w:qFormat/>
    <w:rsid w:val="0097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72366"/>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972366"/>
    <w:pPr>
      <w:ind w:left="720"/>
      <w:contextualSpacing/>
    </w:pPr>
  </w:style>
  <w:style w:type="paragraph" w:styleId="NormlWeb">
    <w:name w:val="Normal (Web)"/>
    <w:basedOn w:val="Norml"/>
    <w:uiPriority w:val="99"/>
    <w:unhideWhenUsed/>
    <w:rsid w:val="009723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72366"/>
    <w:rPr>
      <w:b/>
      <w:bCs/>
    </w:rPr>
  </w:style>
  <w:style w:type="character" w:styleId="Hiperhivatkozs">
    <w:name w:val="Hyperlink"/>
    <w:basedOn w:val="Bekezdsalapbettpusa"/>
    <w:uiPriority w:val="99"/>
    <w:semiHidden/>
    <w:unhideWhenUsed/>
    <w:rsid w:val="00972366"/>
    <w:rPr>
      <w:color w:val="0000FF"/>
      <w:u w:val="single"/>
    </w:rPr>
  </w:style>
  <w:style w:type="paragraph" w:styleId="Lbjegyzetszveg">
    <w:name w:val="footnote text"/>
    <w:basedOn w:val="Norml"/>
    <w:link w:val="LbjegyzetszvegChar"/>
    <w:unhideWhenUsed/>
    <w:rsid w:val="00972366"/>
    <w:pPr>
      <w:spacing w:after="0" w:line="240" w:lineRule="auto"/>
    </w:pPr>
    <w:rPr>
      <w:sz w:val="20"/>
      <w:szCs w:val="20"/>
    </w:rPr>
  </w:style>
  <w:style w:type="character" w:customStyle="1" w:styleId="LbjegyzetszvegChar">
    <w:name w:val="Lábjegyzetszöveg Char"/>
    <w:basedOn w:val="Bekezdsalapbettpusa"/>
    <w:link w:val="Lbjegyzetszveg"/>
    <w:rsid w:val="00972366"/>
    <w:rPr>
      <w:sz w:val="20"/>
      <w:szCs w:val="20"/>
    </w:rPr>
  </w:style>
  <w:style w:type="character" w:styleId="Lbjegyzet-hivatkozs">
    <w:name w:val="footnote reference"/>
    <w:basedOn w:val="Bekezdsalapbettpusa"/>
    <w:uiPriority w:val="99"/>
    <w:semiHidden/>
    <w:unhideWhenUsed/>
    <w:rsid w:val="00972366"/>
    <w:rPr>
      <w:vertAlign w:val="superscript"/>
    </w:rPr>
  </w:style>
  <w:style w:type="character" w:styleId="Kiemels">
    <w:name w:val="Emphasis"/>
    <w:basedOn w:val="Bekezdsalapbettpusa"/>
    <w:uiPriority w:val="20"/>
    <w:qFormat/>
    <w:rsid w:val="00972366"/>
    <w:rPr>
      <w:i/>
      <w:iCs/>
    </w:rPr>
  </w:style>
  <w:style w:type="paragraph" w:styleId="Szvegtrzs">
    <w:name w:val="Body Text"/>
    <w:basedOn w:val="Norml"/>
    <w:link w:val="SzvegtrzsChar"/>
    <w:rsid w:val="00972366"/>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972366"/>
    <w:rPr>
      <w:rFonts w:ascii="Times New Roman" w:eastAsia="Noto Sans CJK SC Regular" w:hAnsi="Times New Roman" w:cs="FreeSans"/>
      <w:kern w:val="2"/>
      <w:sz w:val="24"/>
      <w:szCs w:val="24"/>
      <w:lang w:eastAsia="zh-CN" w:bidi="hi-IN"/>
    </w:rPr>
  </w:style>
  <w:style w:type="character" w:customStyle="1" w:styleId="FootnoteCharacters">
    <w:name w:val="Footnote Characters"/>
    <w:qFormat/>
    <w:rsid w:val="00972366"/>
  </w:style>
  <w:style w:type="character" w:customStyle="1" w:styleId="FootnoteAnchor">
    <w:name w:val="Footnote Anchor"/>
    <w:rsid w:val="00972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4237</Words>
  <Characters>29243</Characters>
  <Application>Microsoft Office Word</Application>
  <DocSecurity>4</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2</cp:revision>
  <dcterms:created xsi:type="dcterms:W3CDTF">2022-10-06T15:01:00Z</dcterms:created>
  <dcterms:modified xsi:type="dcterms:W3CDTF">2022-10-06T15:01:00Z</dcterms:modified>
</cp:coreProperties>
</file>